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3227AE" w14:textId="3DD60509" w:rsidR="001E026A" w:rsidRDefault="001E026A" w:rsidP="000E4E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55D2">
        <w:rPr>
          <w:rFonts w:ascii="Times New Roman" w:eastAsia="Times New Roman" w:hAnsi="Times New Roman" w:cs="Times New Roman"/>
          <w:b/>
          <w:sz w:val="24"/>
          <w:szCs w:val="24"/>
        </w:rPr>
        <w:t>Инструкция по применению</w:t>
      </w:r>
    </w:p>
    <w:p w14:paraId="568BFBF1" w14:textId="77777777" w:rsidR="00AC220D" w:rsidRPr="00A92B4C" w:rsidRDefault="00AC220D" w:rsidP="000E4E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B04A911" w14:textId="77777777" w:rsidR="007C55D2" w:rsidRDefault="008862AD" w:rsidP="000E4E2D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</w:rPr>
      </w:pPr>
      <w:r w:rsidRPr="005D3BB2"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</w:rPr>
        <w:t xml:space="preserve">Материал шовный хирургический </w:t>
      </w:r>
      <w:proofErr w:type="spellStart"/>
      <w:r w:rsidRPr="005D3BB2"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</w:rPr>
        <w:t>нерассасывающийся</w:t>
      </w:r>
      <w:proofErr w:type="spellEnd"/>
      <w:r w:rsidRPr="005D3BB2"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</w:rPr>
        <w:t xml:space="preserve"> WEGO PTFE (политетрафторэтилен), стерильный, </w:t>
      </w:r>
    </w:p>
    <w:p w14:paraId="5FCC5111" w14:textId="534D25F0" w:rsidR="008862AD" w:rsidRDefault="008862AD" w:rsidP="000E4E2D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</w:rPr>
      </w:pPr>
      <w:r w:rsidRPr="005D3BB2"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</w:rPr>
        <w:t>с иглами атравматическими и без игл</w:t>
      </w:r>
    </w:p>
    <w:p w14:paraId="51B55CC6" w14:textId="77777777" w:rsidR="00AC220D" w:rsidRPr="00AC220D" w:rsidRDefault="00AC220D" w:rsidP="00AC220D">
      <w:pPr>
        <w:spacing w:after="0"/>
      </w:pPr>
    </w:p>
    <w:p w14:paraId="5E0E591A" w14:textId="60D829E6" w:rsidR="001E026A" w:rsidRPr="005D3BB2" w:rsidRDefault="001E026A" w:rsidP="000E4E2D">
      <w:pPr>
        <w:pStyle w:val="1"/>
        <w:spacing w:before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5D3BB2">
        <w:rPr>
          <w:rFonts w:ascii="Times New Roman" w:hAnsi="Times New Roman" w:cs="Times New Roman"/>
          <w:color w:val="auto"/>
          <w:sz w:val="20"/>
          <w:szCs w:val="20"/>
        </w:rPr>
        <w:t>1 НАЗНАЧЕНИЕ</w:t>
      </w:r>
    </w:p>
    <w:p w14:paraId="677D345A" w14:textId="3A608C89" w:rsidR="001E026A" w:rsidRPr="005D3BB2" w:rsidRDefault="00F619E5" w:rsidP="000E4E2D">
      <w:pPr>
        <w:pStyle w:val="ad"/>
        <w:ind w:left="0"/>
        <w:jc w:val="both"/>
      </w:pPr>
      <w:r w:rsidRPr="005D3BB2">
        <w:t>П</w:t>
      </w:r>
      <w:r w:rsidR="001E026A" w:rsidRPr="005D3BB2">
        <w:t xml:space="preserve">редназначен для соединения (аппроксимации) краев раны мягких тканей или разреза путем сшивания или для </w:t>
      </w:r>
      <w:proofErr w:type="spellStart"/>
      <w:r w:rsidR="001E026A" w:rsidRPr="005D3BB2">
        <w:t>лигирования</w:t>
      </w:r>
      <w:proofErr w:type="spellEnd"/>
      <w:r w:rsidR="001E026A" w:rsidRPr="005D3BB2">
        <w:t xml:space="preserve"> мягких тканей</w:t>
      </w:r>
    </w:p>
    <w:p w14:paraId="494E4ED7" w14:textId="77777777" w:rsidR="001E026A" w:rsidRPr="005D3BB2" w:rsidRDefault="001E026A" w:rsidP="000E4E2D">
      <w:pPr>
        <w:pStyle w:val="1"/>
        <w:spacing w:before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5D3BB2">
        <w:rPr>
          <w:rFonts w:ascii="Times New Roman" w:hAnsi="Times New Roman" w:cs="Times New Roman"/>
          <w:color w:val="auto"/>
          <w:sz w:val="20"/>
          <w:szCs w:val="20"/>
        </w:rPr>
        <w:t>2 ОБЛАСТЬ ПРИМЕНЕНИЯ</w:t>
      </w:r>
    </w:p>
    <w:p w14:paraId="345089FC" w14:textId="0F02DCE8" w:rsidR="00592E51" w:rsidRPr="005D3BB2" w:rsidRDefault="001E026A" w:rsidP="000E4E2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D3BB2">
        <w:rPr>
          <w:rFonts w:ascii="Times New Roman" w:hAnsi="Times New Roman" w:cs="Times New Roman"/>
          <w:sz w:val="20"/>
          <w:szCs w:val="20"/>
        </w:rPr>
        <w:t>Хирургия.</w:t>
      </w:r>
      <w:r w:rsidR="00592E51" w:rsidRPr="005D3BB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3A83987" w14:textId="77777777" w:rsidR="00B620FF" w:rsidRPr="005D3BB2" w:rsidRDefault="00B620FF" w:rsidP="000E4E2D">
      <w:pPr>
        <w:pStyle w:val="1"/>
        <w:spacing w:before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5D3BB2">
        <w:rPr>
          <w:rFonts w:ascii="Times New Roman" w:hAnsi="Times New Roman" w:cs="Times New Roman"/>
          <w:color w:val="auto"/>
          <w:sz w:val="20"/>
          <w:szCs w:val="20"/>
        </w:rPr>
        <w:t>3 ПОТЕНЦИАЛЬНЫЕ ПОТРЕБИТЕЛИ</w:t>
      </w:r>
    </w:p>
    <w:p w14:paraId="3235EA1A" w14:textId="77777777" w:rsidR="00937A93" w:rsidRPr="005D3BB2" w:rsidRDefault="00937A93" w:rsidP="000E4E2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D3BB2">
        <w:rPr>
          <w:rFonts w:ascii="Times New Roman" w:hAnsi="Times New Roman" w:cs="Times New Roman"/>
          <w:sz w:val="20"/>
          <w:szCs w:val="20"/>
        </w:rPr>
        <w:t>Применяется квалифицированным медицинским персоналом в условиях стерильного хирургического блока лечебных и лечебно-профилактических медицинских учреждений.</w:t>
      </w:r>
    </w:p>
    <w:p w14:paraId="3B38BFD0" w14:textId="126EEEAA" w:rsidR="001E026A" w:rsidRPr="005D3BB2" w:rsidRDefault="00FC03AE" w:rsidP="000E4E2D">
      <w:pPr>
        <w:pStyle w:val="1"/>
        <w:spacing w:before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5D3BB2">
        <w:rPr>
          <w:rFonts w:ascii="Times New Roman" w:hAnsi="Times New Roman" w:cs="Times New Roman"/>
          <w:color w:val="auto"/>
          <w:sz w:val="20"/>
          <w:szCs w:val="20"/>
        </w:rPr>
        <w:t>4</w:t>
      </w:r>
      <w:r w:rsidR="001E026A" w:rsidRPr="005D3BB2">
        <w:rPr>
          <w:rFonts w:ascii="Times New Roman" w:hAnsi="Times New Roman" w:cs="Times New Roman"/>
          <w:color w:val="auto"/>
          <w:sz w:val="20"/>
          <w:szCs w:val="20"/>
        </w:rPr>
        <w:t xml:space="preserve"> ПОКАЗАНИЯ</w:t>
      </w:r>
    </w:p>
    <w:p w14:paraId="0B234F3B" w14:textId="77777777" w:rsidR="001E026A" w:rsidRPr="005D3BB2" w:rsidRDefault="001E026A" w:rsidP="007C55D2">
      <w:pPr>
        <w:pStyle w:val="1"/>
        <w:spacing w:before="0" w:line="240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</w:pPr>
      <w:r w:rsidRPr="005D3BB2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 xml:space="preserve">Предназначен для использования при сближении всех типов мягких тканей и/или </w:t>
      </w:r>
      <w:proofErr w:type="spellStart"/>
      <w:r w:rsidRPr="005D3BB2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>лигировании</w:t>
      </w:r>
      <w:proofErr w:type="spellEnd"/>
      <w:r w:rsidRPr="005D3BB2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 xml:space="preserve">, включая использование в сердечно-сосудистых, стоматологических и общих операциях, а также при восстановлении твердой оболочки мозга. Изделие не предназначено для использования в глазной хирургии, микрохирургии и операциях на периферической нервной ткани. </w:t>
      </w:r>
    </w:p>
    <w:p w14:paraId="64A3348B" w14:textId="1553F0BF" w:rsidR="001E026A" w:rsidRPr="005D3BB2" w:rsidRDefault="00FC03AE" w:rsidP="000E4E2D">
      <w:pPr>
        <w:pStyle w:val="1"/>
        <w:spacing w:before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5D3BB2">
        <w:rPr>
          <w:rFonts w:ascii="Times New Roman" w:hAnsi="Times New Roman" w:cs="Times New Roman"/>
          <w:color w:val="auto"/>
          <w:sz w:val="20"/>
          <w:szCs w:val="20"/>
        </w:rPr>
        <w:t>5</w:t>
      </w:r>
      <w:r w:rsidR="001E026A" w:rsidRPr="005D3BB2">
        <w:rPr>
          <w:rFonts w:ascii="Times New Roman" w:hAnsi="Times New Roman" w:cs="Times New Roman"/>
          <w:color w:val="auto"/>
          <w:sz w:val="20"/>
          <w:szCs w:val="20"/>
        </w:rPr>
        <w:t xml:space="preserve"> ПРОТИВОПОКАЗАНИЯ</w:t>
      </w:r>
    </w:p>
    <w:p w14:paraId="6423957B" w14:textId="62E81680" w:rsidR="001E026A" w:rsidRPr="005D3BB2" w:rsidRDefault="001E026A" w:rsidP="007C55D2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D3BB2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 xml:space="preserve">Из-за постепенной потери прочности на разрыв, которая может произойти в течение длительного периода в живом организме, шовный материал </w:t>
      </w:r>
      <w:r w:rsidR="00047139" w:rsidRPr="005D3BB2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>PTFE не</w:t>
      </w:r>
      <w:r w:rsidRPr="005D3BB2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 xml:space="preserve"> следует использовать там, где требуется постоянное сохранение прочности на разрыв.</w:t>
      </w:r>
    </w:p>
    <w:p w14:paraId="442A797B" w14:textId="77777777" w:rsidR="001E026A" w:rsidRPr="005D3BB2" w:rsidRDefault="001E026A" w:rsidP="000E4E2D">
      <w:pPr>
        <w:pStyle w:val="1"/>
        <w:spacing w:before="0" w:line="240" w:lineRule="auto"/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</w:pPr>
      <w:r w:rsidRPr="005D3BB2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>Изделие не предназначено для использования в глазной хирургии, микрохирургии и операциях на периферической нервной ткани.</w:t>
      </w:r>
    </w:p>
    <w:p w14:paraId="2C834FCE" w14:textId="621DEDD6" w:rsidR="001E026A" w:rsidRPr="005D3BB2" w:rsidRDefault="00FC03AE" w:rsidP="000E4E2D">
      <w:pPr>
        <w:pStyle w:val="1"/>
        <w:spacing w:before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5D3BB2">
        <w:rPr>
          <w:rFonts w:ascii="Times New Roman" w:hAnsi="Times New Roman" w:cs="Times New Roman"/>
          <w:color w:val="auto"/>
          <w:sz w:val="20"/>
          <w:szCs w:val="20"/>
        </w:rPr>
        <w:t>6</w:t>
      </w:r>
      <w:r w:rsidR="001E026A" w:rsidRPr="005D3BB2">
        <w:rPr>
          <w:rFonts w:ascii="Times New Roman" w:hAnsi="Times New Roman" w:cs="Times New Roman"/>
          <w:color w:val="auto"/>
          <w:sz w:val="20"/>
          <w:szCs w:val="20"/>
        </w:rPr>
        <w:t xml:space="preserve"> ПОБОЧНЫЕ ДЕЙСТВИЯ </w:t>
      </w:r>
    </w:p>
    <w:p w14:paraId="44996FCC" w14:textId="77777777" w:rsidR="001E026A" w:rsidRPr="005D3BB2" w:rsidRDefault="001E026A" w:rsidP="007C55D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D3BB2">
        <w:rPr>
          <w:rFonts w:ascii="Times New Roman" w:hAnsi="Times New Roman" w:cs="Times New Roman"/>
          <w:sz w:val="20"/>
          <w:szCs w:val="20"/>
        </w:rPr>
        <w:t>В связи с биологической инертностью и высокой биологической совместимостью, реакция тканей организма отсутствует или минимальна. Длительный контакт шовного материала из PTFE с растворами солей, например, с теми, которые находятся в мочевых или желчных путях, может привести к образованию камней.</w:t>
      </w:r>
    </w:p>
    <w:p w14:paraId="4D62B668" w14:textId="1B050BD6" w:rsidR="001E026A" w:rsidRPr="005D3BB2" w:rsidRDefault="00FC03AE" w:rsidP="000E4E2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D3BB2">
        <w:rPr>
          <w:rFonts w:ascii="Times New Roman" w:hAnsi="Times New Roman" w:cs="Times New Roman"/>
          <w:b/>
          <w:sz w:val="20"/>
          <w:szCs w:val="20"/>
        </w:rPr>
        <w:t>7</w:t>
      </w:r>
      <w:r w:rsidR="001E026A" w:rsidRPr="005D3BB2">
        <w:rPr>
          <w:rFonts w:ascii="Times New Roman" w:hAnsi="Times New Roman" w:cs="Times New Roman"/>
          <w:b/>
          <w:sz w:val="20"/>
          <w:szCs w:val="20"/>
        </w:rPr>
        <w:t xml:space="preserve"> МЕРЫ ПРЕДОСТОРОЖНОСТИ/ПРЕДУПРЕЖДЕНИЯ</w:t>
      </w:r>
    </w:p>
    <w:p w14:paraId="5EFC90B1" w14:textId="77777777" w:rsidR="001E026A" w:rsidRPr="005D3BB2" w:rsidRDefault="001E026A" w:rsidP="000E4E2D">
      <w:pPr>
        <w:pStyle w:val="ad"/>
        <w:widowControl w:val="0"/>
        <w:numPr>
          <w:ilvl w:val="0"/>
          <w:numId w:val="4"/>
        </w:numPr>
        <w:tabs>
          <w:tab w:val="left" w:pos="284"/>
          <w:tab w:val="left" w:pos="2281"/>
          <w:tab w:val="left" w:pos="2282"/>
        </w:tabs>
        <w:autoSpaceDE w:val="0"/>
        <w:autoSpaceDN w:val="0"/>
        <w:ind w:left="0" w:firstLine="0"/>
        <w:jc w:val="both"/>
      </w:pPr>
      <w:r w:rsidRPr="005D3BB2">
        <w:rPr>
          <w:bCs/>
        </w:rPr>
        <w:t>Внимание: запрещается продажа данного изделия физическим лицам по рецептам или назначениям лечащего врача, стоматологов и ветеринаров;</w:t>
      </w:r>
    </w:p>
    <w:p w14:paraId="1A47B922" w14:textId="77777777" w:rsidR="001E026A" w:rsidRPr="005D3BB2" w:rsidRDefault="001E026A" w:rsidP="000E4E2D">
      <w:pPr>
        <w:pStyle w:val="ad"/>
        <w:widowControl w:val="0"/>
        <w:numPr>
          <w:ilvl w:val="0"/>
          <w:numId w:val="4"/>
        </w:numPr>
        <w:tabs>
          <w:tab w:val="left" w:pos="284"/>
          <w:tab w:val="left" w:pos="2281"/>
          <w:tab w:val="left" w:pos="2282"/>
        </w:tabs>
        <w:autoSpaceDE w:val="0"/>
        <w:autoSpaceDN w:val="0"/>
        <w:ind w:left="0" w:firstLine="0"/>
        <w:jc w:val="both"/>
      </w:pPr>
      <w:r w:rsidRPr="005D3BB2">
        <w:t>Не используйте, если упаковка повреждена;</w:t>
      </w:r>
    </w:p>
    <w:p w14:paraId="4C96173B" w14:textId="77777777" w:rsidR="001E026A" w:rsidRPr="005D3BB2" w:rsidRDefault="001E026A" w:rsidP="000E4E2D">
      <w:pPr>
        <w:pStyle w:val="ad"/>
        <w:widowControl w:val="0"/>
        <w:numPr>
          <w:ilvl w:val="0"/>
          <w:numId w:val="4"/>
        </w:numPr>
        <w:tabs>
          <w:tab w:val="left" w:pos="284"/>
          <w:tab w:val="left" w:pos="2281"/>
          <w:tab w:val="left" w:pos="2282"/>
        </w:tabs>
        <w:autoSpaceDE w:val="0"/>
        <w:autoSpaceDN w:val="0"/>
        <w:ind w:left="0" w:firstLine="0"/>
        <w:jc w:val="both"/>
      </w:pPr>
      <w:r w:rsidRPr="005D3BB2">
        <w:t>Не используйте после истечения срока годности;</w:t>
      </w:r>
    </w:p>
    <w:p w14:paraId="35061005" w14:textId="77777777" w:rsidR="001E026A" w:rsidRPr="005D3BB2" w:rsidRDefault="001E026A" w:rsidP="000E4E2D">
      <w:pPr>
        <w:pStyle w:val="ad"/>
        <w:widowControl w:val="0"/>
        <w:numPr>
          <w:ilvl w:val="0"/>
          <w:numId w:val="4"/>
        </w:numPr>
        <w:tabs>
          <w:tab w:val="left" w:pos="284"/>
          <w:tab w:val="left" w:pos="2281"/>
          <w:tab w:val="left" w:pos="2282"/>
        </w:tabs>
        <w:autoSpaceDE w:val="0"/>
        <w:autoSpaceDN w:val="0"/>
        <w:ind w:left="0" w:firstLine="0"/>
        <w:jc w:val="both"/>
      </w:pPr>
      <w:r w:rsidRPr="005D3BB2">
        <w:t xml:space="preserve">Лица, использующие изделие, должны быть знакомы с хирургическими манипуляциями и техниками с использованием </w:t>
      </w:r>
      <w:proofErr w:type="spellStart"/>
      <w:r w:rsidRPr="005D3BB2">
        <w:t>нерассасывающихся</w:t>
      </w:r>
      <w:proofErr w:type="spellEnd"/>
      <w:r w:rsidRPr="005D3BB2">
        <w:t xml:space="preserve"> шовных материалов, прежде чем накладывать шовный материал для закрытия раны, поскольку риск расхождения раны может варьироваться в зависимости от места наложения и используемого шовного материала. </w:t>
      </w:r>
    </w:p>
    <w:p w14:paraId="44A164A3" w14:textId="77777777" w:rsidR="001E026A" w:rsidRPr="005D3BB2" w:rsidRDefault="001E026A" w:rsidP="000E4E2D">
      <w:pPr>
        <w:pStyle w:val="ad"/>
        <w:widowControl w:val="0"/>
        <w:numPr>
          <w:ilvl w:val="0"/>
          <w:numId w:val="4"/>
        </w:numPr>
        <w:tabs>
          <w:tab w:val="left" w:pos="284"/>
          <w:tab w:val="left" w:pos="2281"/>
          <w:tab w:val="left" w:pos="2282"/>
        </w:tabs>
        <w:autoSpaceDE w:val="0"/>
        <w:autoSpaceDN w:val="0"/>
        <w:ind w:left="0" w:firstLine="0"/>
        <w:jc w:val="both"/>
      </w:pPr>
      <w:r w:rsidRPr="005D3BB2">
        <w:t>Как и в случае с любым экзогенным материалом, длительный контакт любого шва с растворами солей, например, с теми, которые находятся в мочевых или желчных путях, может привести к образованию камней.</w:t>
      </w:r>
    </w:p>
    <w:p w14:paraId="7E9E8C5D" w14:textId="77777777" w:rsidR="001E026A" w:rsidRPr="005D3BB2" w:rsidRDefault="001E026A" w:rsidP="000E4E2D">
      <w:pPr>
        <w:pStyle w:val="ad"/>
        <w:widowControl w:val="0"/>
        <w:numPr>
          <w:ilvl w:val="0"/>
          <w:numId w:val="4"/>
        </w:numPr>
        <w:tabs>
          <w:tab w:val="left" w:pos="284"/>
          <w:tab w:val="left" w:pos="2281"/>
          <w:tab w:val="left" w:pos="2282"/>
        </w:tabs>
        <w:autoSpaceDE w:val="0"/>
        <w:autoSpaceDN w:val="0"/>
        <w:ind w:left="0" w:firstLine="0"/>
        <w:jc w:val="both"/>
      </w:pPr>
      <w:r w:rsidRPr="005D3BB2">
        <w:t xml:space="preserve">Для правильного формирования узла требуется общепринятая хирургическая техника плоского и квадратного вязания, с дополнительными </w:t>
      </w:r>
      <w:proofErr w:type="spellStart"/>
      <w:r w:rsidRPr="005D3BB2">
        <w:t>обвиваниями</w:t>
      </w:r>
      <w:proofErr w:type="spellEnd"/>
      <w:r w:rsidRPr="005D3BB2">
        <w:t xml:space="preserve"> в зависимости от хирургических обстоятельств и опыта хирурга.</w:t>
      </w:r>
    </w:p>
    <w:p w14:paraId="237BD31C" w14:textId="77777777" w:rsidR="001E026A" w:rsidRPr="005D3BB2" w:rsidRDefault="001E026A" w:rsidP="000E4E2D">
      <w:pPr>
        <w:pStyle w:val="ad"/>
        <w:widowControl w:val="0"/>
        <w:numPr>
          <w:ilvl w:val="0"/>
          <w:numId w:val="4"/>
        </w:numPr>
        <w:tabs>
          <w:tab w:val="left" w:pos="284"/>
          <w:tab w:val="left" w:pos="2281"/>
          <w:tab w:val="left" w:pos="2282"/>
        </w:tabs>
        <w:autoSpaceDE w:val="0"/>
        <w:autoSpaceDN w:val="0"/>
        <w:ind w:left="0" w:firstLine="0"/>
        <w:jc w:val="both"/>
      </w:pPr>
      <w:r w:rsidRPr="005D3BB2">
        <w:t xml:space="preserve">При лечении инфицированных или зараженных (загрязненных) ран следует придерживаться соответствующей хирургической практики. </w:t>
      </w:r>
    </w:p>
    <w:p w14:paraId="605E8E72" w14:textId="77777777" w:rsidR="001E026A" w:rsidRPr="005D3BB2" w:rsidRDefault="001E026A" w:rsidP="000E4E2D">
      <w:pPr>
        <w:pStyle w:val="ad"/>
        <w:widowControl w:val="0"/>
        <w:numPr>
          <w:ilvl w:val="0"/>
          <w:numId w:val="4"/>
        </w:numPr>
        <w:tabs>
          <w:tab w:val="left" w:pos="284"/>
          <w:tab w:val="left" w:pos="2281"/>
          <w:tab w:val="left" w:pos="2282"/>
        </w:tabs>
        <w:autoSpaceDE w:val="0"/>
        <w:autoSpaceDN w:val="0"/>
        <w:ind w:left="0" w:firstLine="0"/>
        <w:jc w:val="both"/>
      </w:pPr>
      <w:r w:rsidRPr="005D3BB2">
        <w:t xml:space="preserve">При работе с шовным материалом следует соблюдать осторожность, чтобы избежать повреждений. Избегайте передавливания или загиба из-за применения хирургических инструментов, таких как щипцы иглодержателей. </w:t>
      </w:r>
    </w:p>
    <w:p w14:paraId="268B8AE0" w14:textId="77777777" w:rsidR="001E026A" w:rsidRPr="005D3BB2" w:rsidRDefault="001E026A" w:rsidP="000E4E2D">
      <w:pPr>
        <w:pStyle w:val="ad"/>
        <w:widowControl w:val="0"/>
        <w:numPr>
          <w:ilvl w:val="0"/>
          <w:numId w:val="4"/>
        </w:numPr>
        <w:tabs>
          <w:tab w:val="left" w:pos="284"/>
          <w:tab w:val="left" w:pos="2281"/>
          <w:tab w:val="left" w:pos="2282"/>
        </w:tabs>
        <w:autoSpaceDE w:val="0"/>
        <w:autoSpaceDN w:val="0"/>
        <w:ind w:left="0" w:firstLine="0"/>
        <w:jc w:val="both"/>
      </w:pPr>
      <w:r w:rsidRPr="005D3BB2">
        <w:t>Следует соблюдать осторожность, чтобы избежать повреждений при обращении с хирургическими иглами. Возьмите иглу в области между одной третьей (1/3) и половиной (1/2) расстояния от обжатого конца до кончика иглы.</w:t>
      </w:r>
    </w:p>
    <w:p w14:paraId="525B7696" w14:textId="77777777" w:rsidR="001E026A" w:rsidRPr="005D3BB2" w:rsidRDefault="001E026A" w:rsidP="000E4E2D">
      <w:pPr>
        <w:pStyle w:val="ad"/>
        <w:widowControl w:val="0"/>
        <w:numPr>
          <w:ilvl w:val="0"/>
          <w:numId w:val="4"/>
        </w:numPr>
        <w:tabs>
          <w:tab w:val="left" w:pos="284"/>
          <w:tab w:val="left" w:pos="2281"/>
          <w:tab w:val="left" w:pos="2282"/>
        </w:tabs>
        <w:autoSpaceDE w:val="0"/>
        <w:autoSpaceDN w:val="0"/>
        <w:ind w:left="0" w:firstLine="0"/>
        <w:jc w:val="both"/>
      </w:pPr>
      <w:r w:rsidRPr="005D3BB2">
        <w:t>Захват в области кончика может ухудшить эффективность проникновения и привести к перелому иглы. Захват за спинку иглы или обжатый конец может привести к изгибу или поломке. Изменение формы игл может привести к тому, что они потеряют прочность и будут менее устойчивы к изгибу и поломке.</w:t>
      </w:r>
    </w:p>
    <w:p w14:paraId="19E12FB6" w14:textId="77777777" w:rsidR="001E026A" w:rsidRPr="005D3BB2" w:rsidRDefault="001E026A" w:rsidP="000E4E2D">
      <w:pPr>
        <w:pStyle w:val="ad"/>
        <w:widowControl w:val="0"/>
        <w:numPr>
          <w:ilvl w:val="0"/>
          <w:numId w:val="4"/>
        </w:numPr>
        <w:tabs>
          <w:tab w:val="left" w:pos="284"/>
          <w:tab w:val="left" w:pos="2281"/>
          <w:tab w:val="left" w:pos="2282"/>
        </w:tabs>
        <w:autoSpaceDE w:val="0"/>
        <w:autoSpaceDN w:val="0"/>
        <w:ind w:left="0" w:firstLine="0"/>
        <w:jc w:val="both"/>
      </w:pPr>
      <w:r w:rsidRPr="005D3BB2">
        <w:t>Лица, использующие изделие, должны проявлять осторожность при обращении с хирургическими иглами, чтобы избежать непреднамеренной травмы от укола иглой.</w:t>
      </w:r>
    </w:p>
    <w:p w14:paraId="6EF01D13" w14:textId="77777777" w:rsidR="001E026A" w:rsidRPr="005D3BB2" w:rsidRDefault="001E026A" w:rsidP="000E4E2D">
      <w:pPr>
        <w:pStyle w:val="ad"/>
        <w:widowControl w:val="0"/>
        <w:numPr>
          <w:ilvl w:val="0"/>
          <w:numId w:val="4"/>
        </w:numPr>
        <w:tabs>
          <w:tab w:val="left" w:pos="284"/>
          <w:tab w:val="left" w:pos="2281"/>
          <w:tab w:val="left" w:pos="2282"/>
        </w:tabs>
        <w:autoSpaceDE w:val="0"/>
        <w:autoSpaceDN w:val="0"/>
        <w:ind w:left="0" w:firstLine="0"/>
        <w:jc w:val="both"/>
      </w:pPr>
      <w:r w:rsidRPr="005D3BB2">
        <w:t>Выбросьте использованные иглы в контейнер «Для острых предметов».</w:t>
      </w:r>
    </w:p>
    <w:p w14:paraId="0C985871" w14:textId="46E49069" w:rsidR="001E026A" w:rsidRPr="005D3BB2" w:rsidRDefault="00FC03AE" w:rsidP="000E4E2D">
      <w:pPr>
        <w:pStyle w:val="ad"/>
        <w:ind w:left="0"/>
        <w:rPr>
          <w:b/>
        </w:rPr>
      </w:pPr>
      <w:r w:rsidRPr="005D3BB2">
        <w:rPr>
          <w:b/>
        </w:rPr>
        <w:t>8</w:t>
      </w:r>
      <w:r w:rsidR="001E026A" w:rsidRPr="005D3BB2">
        <w:rPr>
          <w:b/>
        </w:rPr>
        <w:t xml:space="preserve"> ПРИНЦИП ДЕЙСТВИЯ </w:t>
      </w:r>
    </w:p>
    <w:p w14:paraId="4B85A850" w14:textId="4984DB32" w:rsidR="001E026A" w:rsidRPr="005D3BB2" w:rsidRDefault="001E026A" w:rsidP="000E4E2D">
      <w:pPr>
        <w:pStyle w:val="1"/>
        <w:spacing w:before="0" w:line="240" w:lineRule="auto"/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</w:rPr>
      </w:pPr>
      <w:r w:rsidRPr="005D3BB2"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</w:rPr>
        <w:t>Биологически инертен, благодаря пористой структуре доступен для прорастания тканей живого организма.</w:t>
      </w:r>
    </w:p>
    <w:p w14:paraId="0631AD55" w14:textId="77777777" w:rsidR="00FC03AE" w:rsidRPr="005D3BB2" w:rsidRDefault="00FC03AE" w:rsidP="000E4E2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D3BB2">
        <w:rPr>
          <w:rFonts w:ascii="Times New Roman" w:hAnsi="Times New Roman" w:cs="Times New Roman"/>
          <w:b/>
          <w:sz w:val="20"/>
          <w:szCs w:val="20"/>
        </w:rPr>
        <w:t>9 ТЕХНИЧЕСКОЕ ОПИСАНИЕ</w:t>
      </w:r>
    </w:p>
    <w:p w14:paraId="18A10317" w14:textId="42562421" w:rsidR="00FC03AE" w:rsidRPr="005D3BB2" w:rsidRDefault="00FC03AE" w:rsidP="00177E68">
      <w:pPr>
        <w:widowControl w:val="0"/>
        <w:tabs>
          <w:tab w:val="left" w:pos="284"/>
          <w:tab w:val="left" w:pos="2281"/>
          <w:tab w:val="left" w:pos="2282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D3BB2">
        <w:rPr>
          <w:rFonts w:ascii="Times New Roman" w:hAnsi="Times New Roman" w:cs="Times New Roman"/>
          <w:sz w:val="20"/>
          <w:szCs w:val="20"/>
        </w:rPr>
        <w:t xml:space="preserve">9.1 </w:t>
      </w:r>
      <w:r w:rsidRPr="005D3BB2">
        <w:rPr>
          <w:rFonts w:ascii="Times New Roman" w:hAnsi="Times New Roman" w:cs="Times New Roman"/>
          <w:sz w:val="20"/>
          <w:szCs w:val="20"/>
          <w:lang w:val="en-US"/>
        </w:rPr>
        <w:t>WE</w:t>
      </w:r>
      <w:r w:rsidRPr="005D3BB2">
        <w:rPr>
          <w:rFonts w:ascii="Times New Roman" w:hAnsi="Times New Roman" w:cs="Times New Roman"/>
          <w:sz w:val="20"/>
          <w:szCs w:val="20"/>
        </w:rPr>
        <w:t>G</w:t>
      </w:r>
      <w:r w:rsidRPr="005D3BB2">
        <w:rPr>
          <w:rFonts w:ascii="Times New Roman" w:hAnsi="Times New Roman" w:cs="Times New Roman"/>
          <w:sz w:val="20"/>
          <w:szCs w:val="20"/>
          <w:lang w:val="en-US"/>
        </w:rPr>
        <w:t>O</w:t>
      </w:r>
      <w:r w:rsidRPr="005D3BB2">
        <w:rPr>
          <w:rFonts w:ascii="Times New Roman" w:hAnsi="Times New Roman" w:cs="Times New Roman"/>
          <w:sz w:val="20"/>
          <w:szCs w:val="20"/>
        </w:rPr>
        <w:t>-</w:t>
      </w:r>
      <w:r w:rsidRPr="005D3BB2">
        <w:rPr>
          <w:rFonts w:ascii="Times New Roman" w:hAnsi="Times New Roman" w:cs="Times New Roman"/>
          <w:sz w:val="20"/>
          <w:szCs w:val="20"/>
          <w:lang w:val="en-US"/>
        </w:rPr>
        <w:t>PTFE</w:t>
      </w:r>
      <w:r w:rsidRPr="005D3BB2">
        <w:rPr>
          <w:rFonts w:ascii="Times New Roman" w:hAnsi="Times New Roman" w:cs="Times New Roman"/>
          <w:sz w:val="20"/>
          <w:szCs w:val="20"/>
        </w:rPr>
        <w:t xml:space="preserve"> </w:t>
      </w:r>
      <w:r w:rsidR="00E47056" w:rsidRPr="005D3BB2">
        <w:rPr>
          <w:rFonts w:ascii="Times New Roman" w:hAnsi="Times New Roman" w:cs="Times New Roman"/>
          <w:sz w:val="20"/>
          <w:szCs w:val="20"/>
        </w:rPr>
        <w:t>— это</w:t>
      </w:r>
      <w:r w:rsidRPr="005D3BB2">
        <w:rPr>
          <w:rFonts w:ascii="Times New Roman" w:hAnsi="Times New Roman" w:cs="Times New Roman"/>
          <w:sz w:val="20"/>
          <w:szCs w:val="20"/>
        </w:rPr>
        <w:t xml:space="preserve"> синтетический, </w:t>
      </w:r>
      <w:proofErr w:type="spellStart"/>
      <w:r w:rsidRPr="005D3BB2">
        <w:rPr>
          <w:rFonts w:ascii="Times New Roman" w:hAnsi="Times New Roman" w:cs="Times New Roman"/>
          <w:sz w:val="20"/>
          <w:szCs w:val="20"/>
        </w:rPr>
        <w:t>нерассасывающийся</w:t>
      </w:r>
      <w:proofErr w:type="spellEnd"/>
      <w:r w:rsidRPr="005D3BB2">
        <w:rPr>
          <w:rFonts w:ascii="Times New Roman" w:hAnsi="Times New Roman" w:cs="Times New Roman"/>
          <w:sz w:val="20"/>
          <w:szCs w:val="20"/>
        </w:rPr>
        <w:t xml:space="preserve"> хирургический шовный материал из </w:t>
      </w:r>
      <w:r w:rsidR="0006140B">
        <w:rPr>
          <w:rFonts w:ascii="Times New Roman" w:hAnsi="Times New Roman" w:cs="Times New Roman"/>
          <w:sz w:val="20"/>
          <w:szCs w:val="20"/>
        </w:rPr>
        <w:t xml:space="preserve">полиэфира, </w:t>
      </w:r>
      <w:proofErr w:type="spellStart"/>
      <w:r w:rsidR="0006140B">
        <w:rPr>
          <w:rFonts w:ascii="Times New Roman" w:hAnsi="Times New Roman" w:cs="Times New Roman"/>
          <w:sz w:val="20"/>
          <w:szCs w:val="20"/>
        </w:rPr>
        <w:t>мононить</w:t>
      </w:r>
      <w:proofErr w:type="spellEnd"/>
      <w:r w:rsidR="0006140B">
        <w:rPr>
          <w:rFonts w:ascii="Times New Roman" w:hAnsi="Times New Roman" w:cs="Times New Roman"/>
          <w:sz w:val="20"/>
          <w:szCs w:val="20"/>
        </w:rPr>
        <w:t xml:space="preserve"> (состоит</w:t>
      </w:r>
      <w:r w:rsidRPr="005D3BB2">
        <w:rPr>
          <w:rFonts w:ascii="Times New Roman" w:hAnsi="Times New Roman" w:cs="Times New Roman"/>
          <w:sz w:val="20"/>
          <w:szCs w:val="20"/>
        </w:rPr>
        <w:t xml:space="preserve"> из 100% политетрафторэтилена без каких-либо добавок</w:t>
      </w:r>
      <w:r w:rsidR="0006140B">
        <w:rPr>
          <w:rFonts w:ascii="Times New Roman" w:hAnsi="Times New Roman" w:cs="Times New Roman"/>
          <w:sz w:val="20"/>
          <w:szCs w:val="20"/>
        </w:rPr>
        <w:t>)</w:t>
      </w:r>
      <w:r w:rsidRPr="005D3BB2">
        <w:rPr>
          <w:rFonts w:ascii="Times New Roman" w:hAnsi="Times New Roman" w:cs="Times New Roman"/>
          <w:sz w:val="20"/>
          <w:szCs w:val="20"/>
        </w:rPr>
        <w:t>. Молекулярная формула - (C2F</w:t>
      </w:r>
      <w:proofErr w:type="gramStart"/>
      <w:r w:rsidRPr="005D3BB2">
        <w:rPr>
          <w:rFonts w:ascii="Times New Roman" w:hAnsi="Times New Roman" w:cs="Times New Roman"/>
          <w:sz w:val="20"/>
          <w:szCs w:val="20"/>
        </w:rPr>
        <w:t>4)n.</w:t>
      </w:r>
      <w:proofErr w:type="gramEnd"/>
      <w:r w:rsidRPr="005D3BB2">
        <w:rPr>
          <w:rFonts w:ascii="Times New Roman" w:hAnsi="Times New Roman" w:cs="Times New Roman"/>
          <w:sz w:val="20"/>
          <w:szCs w:val="20"/>
        </w:rPr>
        <w:t xml:space="preserve"> Шовный материал PTFE - неокрашенный. Изделие прошло </w:t>
      </w:r>
      <w:proofErr w:type="spellStart"/>
      <w:r w:rsidRPr="005D3BB2">
        <w:rPr>
          <w:rFonts w:ascii="Times New Roman" w:hAnsi="Times New Roman" w:cs="Times New Roman"/>
          <w:sz w:val="20"/>
          <w:szCs w:val="20"/>
        </w:rPr>
        <w:t>этиленоксидную</w:t>
      </w:r>
      <w:proofErr w:type="spellEnd"/>
      <w:r w:rsidRPr="005D3BB2">
        <w:rPr>
          <w:rFonts w:ascii="Times New Roman" w:hAnsi="Times New Roman" w:cs="Times New Roman"/>
          <w:sz w:val="20"/>
          <w:szCs w:val="20"/>
        </w:rPr>
        <w:t xml:space="preserve"> стерилизацию и не содержит </w:t>
      </w:r>
      <w:proofErr w:type="spellStart"/>
      <w:r w:rsidRPr="005D3BB2">
        <w:rPr>
          <w:rFonts w:ascii="Times New Roman" w:hAnsi="Times New Roman" w:cs="Times New Roman"/>
          <w:sz w:val="20"/>
          <w:szCs w:val="20"/>
        </w:rPr>
        <w:t>пирогенов</w:t>
      </w:r>
      <w:proofErr w:type="spellEnd"/>
      <w:r w:rsidRPr="005D3BB2">
        <w:rPr>
          <w:rFonts w:ascii="Times New Roman" w:hAnsi="Times New Roman" w:cs="Times New Roman"/>
          <w:sz w:val="20"/>
          <w:szCs w:val="20"/>
        </w:rPr>
        <w:t>.</w:t>
      </w:r>
    </w:p>
    <w:p w14:paraId="74005541" w14:textId="77777777" w:rsidR="00FC03AE" w:rsidRPr="005D3BB2" w:rsidRDefault="00FC03AE" w:rsidP="00177E68">
      <w:pPr>
        <w:widowControl w:val="0"/>
        <w:tabs>
          <w:tab w:val="left" w:pos="284"/>
          <w:tab w:val="left" w:pos="2281"/>
          <w:tab w:val="left" w:pos="2282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D3BB2">
        <w:rPr>
          <w:rFonts w:ascii="Times New Roman" w:hAnsi="Times New Roman" w:cs="Times New Roman"/>
          <w:sz w:val="20"/>
          <w:szCs w:val="20"/>
          <w:lang w:val="en-US"/>
        </w:rPr>
        <w:t>WE</w:t>
      </w:r>
      <w:r w:rsidRPr="005D3BB2">
        <w:rPr>
          <w:rFonts w:ascii="Times New Roman" w:hAnsi="Times New Roman" w:cs="Times New Roman"/>
          <w:sz w:val="20"/>
          <w:szCs w:val="20"/>
        </w:rPr>
        <w:t>G</w:t>
      </w:r>
      <w:r w:rsidRPr="005D3BB2">
        <w:rPr>
          <w:rFonts w:ascii="Times New Roman" w:hAnsi="Times New Roman" w:cs="Times New Roman"/>
          <w:sz w:val="20"/>
          <w:szCs w:val="20"/>
          <w:lang w:val="en-US"/>
        </w:rPr>
        <w:t>O</w:t>
      </w:r>
      <w:r w:rsidRPr="005D3BB2">
        <w:rPr>
          <w:rFonts w:ascii="Times New Roman" w:hAnsi="Times New Roman" w:cs="Times New Roman"/>
          <w:sz w:val="20"/>
          <w:szCs w:val="20"/>
        </w:rPr>
        <w:t xml:space="preserve"> </w:t>
      </w:r>
      <w:r w:rsidRPr="005D3BB2">
        <w:rPr>
          <w:rFonts w:ascii="Times New Roman" w:hAnsi="Times New Roman" w:cs="Times New Roman"/>
          <w:sz w:val="20"/>
          <w:szCs w:val="20"/>
          <w:lang w:val="en-US"/>
        </w:rPr>
        <w:t>PTFE</w:t>
      </w:r>
      <w:r w:rsidRPr="005D3BB2">
        <w:rPr>
          <w:rFonts w:ascii="Times New Roman" w:hAnsi="Times New Roman" w:cs="Times New Roman"/>
          <w:sz w:val="20"/>
          <w:szCs w:val="20"/>
        </w:rPr>
        <w:t xml:space="preserve"> выпускается в различных калибровочных размерах и длинах, без игл или прикрепляется к иглам из нержавеющей стали различных типов и размеров.</w:t>
      </w:r>
    </w:p>
    <w:p w14:paraId="1FDABC07" w14:textId="1697F1B0" w:rsidR="00FC03AE" w:rsidRPr="005D3BB2" w:rsidRDefault="00FC03AE" w:rsidP="00177E68">
      <w:pPr>
        <w:widowControl w:val="0"/>
        <w:tabs>
          <w:tab w:val="left" w:pos="284"/>
          <w:tab w:val="left" w:pos="2281"/>
          <w:tab w:val="left" w:pos="2282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D3BB2">
        <w:rPr>
          <w:rFonts w:ascii="Times New Roman" w:hAnsi="Times New Roman" w:cs="Times New Roman"/>
          <w:sz w:val="20"/>
          <w:szCs w:val="20"/>
          <w:lang w:val="en-US"/>
        </w:rPr>
        <w:t>WE</w:t>
      </w:r>
      <w:r w:rsidRPr="005D3BB2">
        <w:rPr>
          <w:rFonts w:ascii="Times New Roman" w:hAnsi="Times New Roman" w:cs="Times New Roman"/>
          <w:sz w:val="20"/>
          <w:szCs w:val="20"/>
        </w:rPr>
        <w:t>G</w:t>
      </w:r>
      <w:r w:rsidRPr="005D3BB2">
        <w:rPr>
          <w:rFonts w:ascii="Times New Roman" w:hAnsi="Times New Roman" w:cs="Times New Roman"/>
          <w:sz w:val="20"/>
          <w:szCs w:val="20"/>
          <w:lang w:val="en-US"/>
        </w:rPr>
        <w:t>O</w:t>
      </w:r>
      <w:r w:rsidRPr="005D3BB2">
        <w:rPr>
          <w:rFonts w:ascii="Times New Roman" w:hAnsi="Times New Roman" w:cs="Times New Roman"/>
          <w:sz w:val="20"/>
          <w:szCs w:val="20"/>
        </w:rPr>
        <w:t xml:space="preserve"> </w:t>
      </w:r>
      <w:r w:rsidRPr="005D3BB2">
        <w:rPr>
          <w:rFonts w:ascii="Times New Roman" w:hAnsi="Times New Roman" w:cs="Times New Roman"/>
          <w:sz w:val="20"/>
          <w:szCs w:val="20"/>
          <w:lang w:val="en-US"/>
        </w:rPr>
        <w:t>PTFE</w:t>
      </w:r>
      <w:r w:rsidRPr="005D3BB2">
        <w:rPr>
          <w:rFonts w:ascii="Times New Roman" w:hAnsi="Times New Roman" w:cs="Times New Roman"/>
          <w:sz w:val="20"/>
          <w:szCs w:val="20"/>
        </w:rPr>
        <w:t xml:space="preserve"> соответствуют требованиям Европейской фармакопеи к стерильным </w:t>
      </w:r>
      <w:proofErr w:type="spellStart"/>
      <w:r w:rsidRPr="005D3BB2">
        <w:rPr>
          <w:rFonts w:ascii="Times New Roman" w:hAnsi="Times New Roman" w:cs="Times New Roman"/>
          <w:sz w:val="20"/>
          <w:szCs w:val="20"/>
        </w:rPr>
        <w:t>нерассасывающимся</w:t>
      </w:r>
      <w:proofErr w:type="spellEnd"/>
      <w:r w:rsidRPr="005D3BB2">
        <w:rPr>
          <w:rFonts w:ascii="Times New Roman" w:hAnsi="Times New Roman" w:cs="Times New Roman"/>
          <w:sz w:val="20"/>
          <w:szCs w:val="20"/>
        </w:rPr>
        <w:t xml:space="preserve"> нитям и требованиям Фармакопеи США к </w:t>
      </w:r>
      <w:proofErr w:type="spellStart"/>
      <w:r w:rsidRPr="005D3BB2">
        <w:rPr>
          <w:rFonts w:ascii="Times New Roman" w:hAnsi="Times New Roman" w:cs="Times New Roman"/>
          <w:sz w:val="20"/>
          <w:szCs w:val="20"/>
        </w:rPr>
        <w:t>нерассасывающемуся</w:t>
      </w:r>
      <w:proofErr w:type="spellEnd"/>
      <w:r w:rsidRPr="005D3BB2">
        <w:rPr>
          <w:rFonts w:ascii="Times New Roman" w:hAnsi="Times New Roman" w:cs="Times New Roman"/>
          <w:sz w:val="20"/>
          <w:szCs w:val="20"/>
        </w:rPr>
        <w:t xml:space="preserve"> хирургическому шовному материалу.</w:t>
      </w:r>
    </w:p>
    <w:p w14:paraId="65A80012" w14:textId="77777777" w:rsidR="00FC03AE" w:rsidRPr="005D3BB2" w:rsidRDefault="00FC03AE" w:rsidP="000E4E2D">
      <w:pPr>
        <w:pStyle w:val="af0"/>
        <w:rPr>
          <w:rFonts w:ascii="Times New Roman" w:hAnsi="Times New Roman" w:cs="Times New Roman"/>
          <w:sz w:val="20"/>
          <w:szCs w:val="20"/>
          <w:lang w:val="ru-RU" w:eastAsia="ru-RU"/>
        </w:rPr>
      </w:pPr>
      <w:r w:rsidRPr="005D3BB2">
        <w:rPr>
          <w:rFonts w:ascii="Times New Roman" w:hAnsi="Times New Roman" w:cs="Times New Roman"/>
          <w:sz w:val="20"/>
          <w:szCs w:val="20"/>
          <w:lang w:val="ru-RU" w:eastAsia="ru-RU"/>
        </w:rPr>
        <w:t>9.2 Характеристики шовных игл:</w:t>
      </w:r>
    </w:p>
    <w:p w14:paraId="79178DCC" w14:textId="2DDDF7E4" w:rsidR="00FC03AE" w:rsidRPr="005D3BB2" w:rsidRDefault="00FC03AE" w:rsidP="000E4E2D">
      <w:pPr>
        <w:pStyle w:val="af0"/>
        <w:jc w:val="both"/>
        <w:rPr>
          <w:rFonts w:ascii="Times New Roman" w:hAnsi="Times New Roman" w:cs="Times New Roman"/>
          <w:sz w:val="20"/>
          <w:szCs w:val="20"/>
          <w:lang w:val="ru-RU" w:eastAsia="ru-RU"/>
        </w:rPr>
      </w:pPr>
      <w:r w:rsidRPr="005D3BB2">
        <w:rPr>
          <w:rFonts w:ascii="Times New Roman" w:hAnsi="Times New Roman" w:cs="Times New Roman"/>
          <w:sz w:val="20"/>
          <w:szCs w:val="20"/>
          <w:lang w:val="ru-RU" w:eastAsia="ru-RU"/>
        </w:rPr>
        <w:t xml:space="preserve">В зависимости от способа сборки изделия подразделяют на </w:t>
      </w:r>
      <w:proofErr w:type="spellStart"/>
      <w:r w:rsidRPr="005D3BB2">
        <w:rPr>
          <w:rFonts w:ascii="Times New Roman" w:hAnsi="Times New Roman" w:cs="Times New Roman"/>
          <w:sz w:val="20"/>
          <w:szCs w:val="20"/>
          <w:lang w:val="ru-RU" w:eastAsia="ru-RU"/>
        </w:rPr>
        <w:t>одно</w:t>
      </w:r>
      <w:r w:rsidR="000E4E2D" w:rsidRPr="005D3BB2">
        <w:rPr>
          <w:rFonts w:ascii="Times New Roman" w:hAnsi="Times New Roman" w:cs="Times New Roman"/>
          <w:sz w:val="20"/>
          <w:szCs w:val="20"/>
          <w:lang w:val="ru-RU" w:eastAsia="ru-RU"/>
        </w:rPr>
        <w:t>игольные</w:t>
      </w:r>
      <w:proofErr w:type="spellEnd"/>
      <w:r w:rsidR="000E4E2D" w:rsidRPr="005D3BB2">
        <w:rPr>
          <w:rFonts w:ascii="Times New Roman" w:hAnsi="Times New Roman" w:cs="Times New Roman"/>
          <w:sz w:val="20"/>
          <w:szCs w:val="20"/>
          <w:lang w:val="ru-RU" w:eastAsia="ru-RU"/>
        </w:rPr>
        <w:t xml:space="preserve">, </w:t>
      </w:r>
      <w:proofErr w:type="spellStart"/>
      <w:r w:rsidR="000E4E2D" w:rsidRPr="005D3BB2">
        <w:rPr>
          <w:rFonts w:ascii="Times New Roman" w:hAnsi="Times New Roman" w:cs="Times New Roman"/>
          <w:sz w:val="20"/>
          <w:szCs w:val="20"/>
          <w:lang w:val="ru-RU" w:eastAsia="ru-RU"/>
        </w:rPr>
        <w:t>двухигольные</w:t>
      </w:r>
      <w:proofErr w:type="spellEnd"/>
      <w:r w:rsidR="000E4E2D" w:rsidRPr="005D3BB2">
        <w:rPr>
          <w:rFonts w:ascii="Times New Roman" w:hAnsi="Times New Roman" w:cs="Times New Roman"/>
          <w:sz w:val="20"/>
          <w:szCs w:val="20"/>
          <w:lang w:val="ru-RU" w:eastAsia="ru-RU"/>
        </w:rPr>
        <w:t xml:space="preserve"> и петля.</w:t>
      </w:r>
    </w:p>
    <w:p w14:paraId="17EE9538" w14:textId="77777777" w:rsidR="00FC03AE" w:rsidRPr="005D3BB2" w:rsidRDefault="00FC03AE" w:rsidP="000E4E2D">
      <w:pPr>
        <w:pStyle w:val="af0"/>
        <w:tabs>
          <w:tab w:val="left" w:pos="284"/>
        </w:tabs>
        <w:jc w:val="both"/>
        <w:rPr>
          <w:rFonts w:ascii="Times New Roman" w:hAnsi="Times New Roman" w:cs="Times New Roman"/>
          <w:sz w:val="20"/>
          <w:szCs w:val="20"/>
          <w:lang w:val="ru-RU" w:eastAsia="ru-RU"/>
        </w:rPr>
      </w:pPr>
      <w:r w:rsidRPr="005D3BB2">
        <w:rPr>
          <w:rFonts w:ascii="Times New Roman" w:hAnsi="Times New Roman" w:cs="Times New Roman"/>
          <w:sz w:val="20"/>
          <w:szCs w:val="20"/>
          <w:lang w:val="ru-RU" w:eastAsia="ru-RU"/>
        </w:rPr>
        <w:t xml:space="preserve">Толщина игл атравматических: </w:t>
      </w:r>
    </w:p>
    <w:p w14:paraId="36DF56CB" w14:textId="77777777" w:rsidR="00FC03AE" w:rsidRPr="005D3BB2" w:rsidRDefault="00FC03AE" w:rsidP="000E4E2D">
      <w:pPr>
        <w:pStyle w:val="af0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0"/>
          <w:szCs w:val="20"/>
          <w:lang w:val="ru-RU" w:eastAsia="ru-RU"/>
        </w:rPr>
      </w:pPr>
      <w:r w:rsidRPr="005D3BB2">
        <w:rPr>
          <w:rFonts w:ascii="Times New Roman" w:hAnsi="Times New Roman" w:cs="Times New Roman"/>
          <w:sz w:val="20"/>
          <w:szCs w:val="20"/>
          <w:lang w:val="ru-RU" w:eastAsia="ru-RU"/>
        </w:rPr>
        <w:t>Тонкая игла – 0,51 мм ±0,01 мм</w:t>
      </w:r>
    </w:p>
    <w:p w14:paraId="31116E3B" w14:textId="77777777" w:rsidR="00FC03AE" w:rsidRPr="005D3BB2" w:rsidRDefault="00FC03AE" w:rsidP="000E4E2D">
      <w:pPr>
        <w:pStyle w:val="af0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0"/>
          <w:szCs w:val="20"/>
          <w:lang w:val="ru-RU" w:eastAsia="ru-RU"/>
        </w:rPr>
      </w:pPr>
      <w:r w:rsidRPr="005D3BB2">
        <w:rPr>
          <w:rFonts w:ascii="Times New Roman" w:hAnsi="Times New Roman" w:cs="Times New Roman"/>
          <w:sz w:val="20"/>
          <w:szCs w:val="20"/>
          <w:lang w:val="ru-RU" w:eastAsia="ru-RU"/>
        </w:rPr>
        <w:t>Стандартная игла – 0,56 мм ±0,01 мм</w:t>
      </w:r>
    </w:p>
    <w:p w14:paraId="2140B8CF" w14:textId="769A4970" w:rsidR="00FC03AE" w:rsidRPr="005D3BB2" w:rsidRDefault="00FC03AE" w:rsidP="000E4E2D">
      <w:pPr>
        <w:pStyle w:val="af0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0"/>
          <w:szCs w:val="20"/>
          <w:lang w:val="ru-RU" w:eastAsia="ru-RU"/>
        </w:rPr>
      </w:pPr>
      <w:r w:rsidRPr="005D3BB2">
        <w:rPr>
          <w:rFonts w:ascii="Times New Roman" w:hAnsi="Times New Roman" w:cs="Times New Roman"/>
          <w:sz w:val="20"/>
          <w:szCs w:val="20"/>
          <w:lang w:val="ru-RU" w:eastAsia="ru-RU"/>
        </w:rPr>
        <w:t>Толстая иглы – 0,81 мм ±0,01 мм</w:t>
      </w:r>
    </w:p>
    <w:p w14:paraId="4AFEB3BE" w14:textId="77777777" w:rsidR="00FC03AE" w:rsidRPr="005D3BB2" w:rsidRDefault="00FC03AE" w:rsidP="000E4E2D">
      <w:pPr>
        <w:pStyle w:val="af0"/>
        <w:rPr>
          <w:rFonts w:ascii="Times New Roman" w:hAnsi="Times New Roman" w:cs="Times New Roman"/>
          <w:sz w:val="20"/>
          <w:szCs w:val="20"/>
          <w:lang w:val="ru-RU" w:eastAsia="ru-RU"/>
        </w:rPr>
      </w:pPr>
      <w:r w:rsidRPr="005D3BB2">
        <w:rPr>
          <w:rFonts w:ascii="Times New Roman" w:hAnsi="Times New Roman" w:cs="Times New Roman"/>
          <w:sz w:val="20"/>
          <w:szCs w:val="20"/>
          <w:lang w:val="ru-RU" w:eastAsia="ru-RU"/>
        </w:rPr>
        <w:lastRenderedPageBreak/>
        <w:t>Спецификация игл по форме поперечного сечения острия иглы:</w:t>
      </w:r>
    </w:p>
    <w:p w14:paraId="284251FF" w14:textId="77777777" w:rsidR="00FC03AE" w:rsidRPr="005D3BB2" w:rsidRDefault="00FC03AE" w:rsidP="000E4E2D">
      <w:pPr>
        <w:pStyle w:val="af0"/>
        <w:rPr>
          <w:rFonts w:ascii="Times New Roman" w:hAnsi="Times New Roman" w:cs="Times New Roman"/>
          <w:sz w:val="20"/>
          <w:szCs w:val="20"/>
          <w:lang w:val="ru-RU" w:eastAsia="ru-RU"/>
        </w:rPr>
      </w:pPr>
      <w:r w:rsidRPr="005D3BB2">
        <w:rPr>
          <w:rFonts w:ascii="Times New Roman" w:hAnsi="Times New Roman" w:cs="Times New Roman"/>
          <w:sz w:val="20"/>
          <w:szCs w:val="20"/>
          <w:lang w:val="ru-RU" w:eastAsia="ru-RU"/>
        </w:rPr>
        <w:t>Наименование иглы определяется: формой острия иглы и функциональным применением (способом прохождения через ткань, кожу).</w:t>
      </w:r>
    </w:p>
    <w:tbl>
      <w:tblPr>
        <w:tblStyle w:val="af"/>
        <w:tblW w:w="4872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1418"/>
        <w:gridCol w:w="1842"/>
        <w:gridCol w:w="1114"/>
        <w:gridCol w:w="4247"/>
        <w:gridCol w:w="1728"/>
      </w:tblGrid>
      <w:tr w:rsidR="00FC03AE" w:rsidRPr="005D3BB2" w14:paraId="2B2ED29C" w14:textId="77777777" w:rsidTr="00A92B4C">
        <w:tc>
          <w:tcPr>
            <w:tcW w:w="685" w:type="pct"/>
          </w:tcPr>
          <w:p w14:paraId="1350728A" w14:textId="77777777" w:rsidR="00FC03AE" w:rsidRPr="005D3BB2" w:rsidRDefault="00FC03AE" w:rsidP="000E4E2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 xml:space="preserve">Обозначение в каталожном номере </w:t>
            </w:r>
          </w:p>
        </w:tc>
        <w:tc>
          <w:tcPr>
            <w:tcW w:w="890" w:type="pct"/>
          </w:tcPr>
          <w:p w14:paraId="1046D5E1" w14:textId="77777777" w:rsidR="00FC03AE" w:rsidRPr="005D3BB2" w:rsidRDefault="00FC03AE" w:rsidP="000E4E2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Наименование иглы</w:t>
            </w:r>
          </w:p>
          <w:p w14:paraId="0887BFA1" w14:textId="77777777" w:rsidR="00FC03AE" w:rsidRPr="005D3BB2" w:rsidRDefault="00FC03AE" w:rsidP="000E4E2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38" w:type="pct"/>
          </w:tcPr>
          <w:p w14:paraId="5ACF4161" w14:textId="77777777" w:rsidR="00FC03AE" w:rsidRPr="005D3BB2" w:rsidRDefault="00FC03AE" w:rsidP="000E4E2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Обозначение символьное</w:t>
            </w:r>
          </w:p>
        </w:tc>
        <w:tc>
          <w:tcPr>
            <w:tcW w:w="2052" w:type="pct"/>
          </w:tcPr>
          <w:p w14:paraId="5C0C016D" w14:textId="77777777" w:rsidR="00FC03AE" w:rsidRPr="005D3BB2" w:rsidRDefault="00FC03AE" w:rsidP="000E4E2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Форма поперечного сечения острия иглы</w:t>
            </w:r>
          </w:p>
        </w:tc>
        <w:tc>
          <w:tcPr>
            <w:tcW w:w="835" w:type="pct"/>
          </w:tcPr>
          <w:p w14:paraId="539F8E9C" w14:textId="77777777" w:rsidR="00FC03AE" w:rsidRPr="005D3BB2" w:rsidRDefault="00FC03AE" w:rsidP="000E4E2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Тело иглы</w:t>
            </w:r>
          </w:p>
        </w:tc>
      </w:tr>
      <w:tr w:rsidR="00FC03AE" w:rsidRPr="005D3BB2" w14:paraId="1B1E9127" w14:textId="77777777" w:rsidTr="00A92B4C">
        <w:tc>
          <w:tcPr>
            <w:tcW w:w="685" w:type="pct"/>
          </w:tcPr>
          <w:p w14:paraId="3E527FA4" w14:textId="77777777" w:rsidR="00FC03AE" w:rsidRPr="005D3BB2" w:rsidRDefault="00FC03AE" w:rsidP="000E4E2D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890" w:type="pct"/>
          </w:tcPr>
          <w:p w14:paraId="7DF78FAA" w14:textId="77777777" w:rsidR="00FC03AE" w:rsidRPr="005D3BB2" w:rsidRDefault="00FC03AE" w:rsidP="000E4E2D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Колющая</w:t>
            </w:r>
          </w:p>
        </w:tc>
        <w:tc>
          <w:tcPr>
            <w:tcW w:w="538" w:type="pct"/>
          </w:tcPr>
          <w:p w14:paraId="1D4F6BD7" w14:textId="77777777" w:rsidR="00FC03AE" w:rsidRPr="005D3BB2" w:rsidRDefault="00FC03AE" w:rsidP="000E4E2D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TA</w:t>
            </w:r>
          </w:p>
        </w:tc>
        <w:tc>
          <w:tcPr>
            <w:tcW w:w="2052" w:type="pct"/>
          </w:tcPr>
          <w:p w14:paraId="0AE8CCFC" w14:textId="77777777" w:rsidR="00FC03AE" w:rsidRPr="005D3BB2" w:rsidRDefault="00FC03AE" w:rsidP="000E4E2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Круглая</w:t>
            </w:r>
          </w:p>
          <w:p w14:paraId="200C83AA" w14:textId="0208C818" w:rsidR="00FC03AE" w:rsidRPr="005D3BB2" w:rsidRDefault="00A92B4C" w:rsidP="000E4E2D">
            <w:pPr>
              <w:pStyle w:val="af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</w:pPr>
            <w:r w:rsidRPr="005D3BB2">
              <w:rPr>
                <w:sz w:val="20"/>
                <w:szCs w:val="20"/>
              </w:rPr>
              <w:object w:dxaOrig="4524" w:dyaOrig="1200" w14:anchorId="28609B7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0.5pt;height:35.25pt" o:ole="">
                  <v:imagedata r:id="rId8" o:title=""/>
                </v:shape>
                <o:OLEObject Type="Embed" ProgID="PBrush" ShapeID="_x0000_i1025" DrawAspect="Content" ObjectID="_1751448083" r:id="rId9"/>
              </w:object>
            </w:r>
          </w:p>
        </w:tc>
        <w:tc>
          <w:tcPr>
            <w:tcW w:w="835" w:type="pct"/>
          </w:tcPr>
          <w:p w14:paraId="1B23D95E" w14:textId="77777777" w:rsidR="00FC03AE" w:rsidRPr="005D3BB2" w:rsidRDefault="00FC03AE" w:rsidP="000E4E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3BB2">
              <w:rPr>
                <w:rFonts w:ascii="Times New Roman" w:hAnsi="Times New Roman" w:cs="Times New Roman"/>
                <w:sz w:val="20"/>
                <w:szCs w:val="20"/>
              </w:rPr>
              <w:t>Эллипсное</w:t>
            </w:r>
            <w:proofErr w:type="spellEnd"/>
          </w:p>
          <w:p w14:paraId="49569F00" w14:textId="77777777" w:rsidR="00FC03AE" w:rsidRPr="005D3BB2" w:rsidRDefault="00FC03AE" w:rsidP="000E4E2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5D3BB2"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  <mc:AlternateContent>
                <mc:Choice Requires="wps">
                  <w:drawing>
                    <wp:inline distT="0" distB="0" distL="0" distR="0" wp14:anchorId="03C913E5" wp14:editId="540CE958">
                      <wp:extent cx="478155" cy="171450"/>
                      <wp:effectExtent l="0" t="0" r="17145" b="19050"/>
                      <wp:docPr id="5404" name="Овал 54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8155" cy="1714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oval w14:anchorId="17A78777" id="Овал 5404" o:spid="_x0000_s1026" style="width:37.6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" fillcolor="white [3212]" strokecolor="black [3213]" strokeweight="1.5pt">
                      <w10:anchorlock/>
                    </v:oval>
                  </w:pict>
                </mc:Fallback>
              </mc:AlternateContent>
            </w:r>
          </w:p>
        </w:tc>
      </w:tr>
      <w:tr w:rsidR="00FC03AE" w:rsidRPr="005D3BB2" w14:paraId="502FC9D3" w14:textId="77777777" w:rsidTr="00A92B4C">
        <w:tc>
          <w:tcPr>
            <w:tcW w:w="685" w:type="pct"/>
          </w:tcPr>
          <w:p w14:paraId="7EB349F3" w14:textId="77777777" w:rsidR="00FC03AE" w:rsidRPr="005D3BB2" w:rsidRDefault="00FC03AE" w:rsidP="000E4E2D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890" w:type="pct"/>
          </w:tcPr>
          <w:p w14:paraId="3F28E5BD" w14:textId="77777777" w:rsidR="00FC03AE" w:rsidRPr="005D3BB2" w:rsidRDefault="00FC03AE" w:rsidP="000E4E2D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</w:t>
            </w:r>
            <w:proofErr w:type="spellStart"/>
            <w:r w:rsidRPr="005D3BB2">
              <w:rPr>
                <w:rFonts w:ascii="Times New Roman" w:hAnsi="Times New Roman" w:cs="Times New Roman"/>
                <w:sz w:val="20"/>
                <w:szCs w:val="20"/>
              </w:rPr>
              <w:t>упоконечная</w:t>
            </w:r>
            <w:proofErr w:type="spellEnd"/>
          </w:p>
        </w:tc>
        <w:tc>
          <w:tcPr>
            <w:tcW w:w="538" w:type="pct"/>
          </w:tcPr>
          <w:p w14:paraId="1F02643F" w14:textId="77777777" w:rsidR="00FC03AE" w:rsidRPr="005D3BB2" w:rsidRDefault="00FC03AE" w:rsidP="000E4E2D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BL</w:t>
            </w:r>
          </w:p>
        </w:tc>
        <w:tc>
          <w:tcPr>
            <w:tcW w:w="2052" w:type="pct"/>
          </w:tcPr>
          <w:p w14:paraId="39CC7D89" w14:textId="77777777" w:rsidR="00FC03AE" w:rsidRPr="005D3BB2" w:rsidRDefault="00FC03AE" w:rsidP="000E4E2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Круглая</w:t>
            </w:r>
          </w:p>
          <w:p w14:paraId="74F8B088" w14:textId="3633247F" w:rsidR="00FC03AE" w:rsidRPr="005D3BB2" w:rsidRDefault="000E4E2D" w:rsidP="000E4E2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BB2">
              <w:rPr>
                <w:sz w:val="20"/>
                <w:szCs w:val="20"/>
              </w:rPr>
              <w:object w:dxaOrig="4776" w:dyaOrig="1212" w14:anchorId="1D397C53">
                <v:shape id="_x0000_i1026" type="#_x0000_t75" style="width:137.25pt;height:36pt" o:ole="">
                  <v:imagedata r:id="rId10" o:title=""/>
                </v:shape>
                <o:OLEObject Type="Embed" ProgID="PBrush" ShapeID="_x0000_i1026" DrawAspect="Content" ObjectID="_1751448084" r:id="rId11"/>
              </w:object>
            </w:r>
          </w:p>
        </w:tc>
        <w:tc>
          <w:tcPr>
            <w:tcW w:w="835" w:type="pct"/>
          </w:tcPr>
          <w:p w14:paraId="0399415A" w14:textId="77777777" w:rsidR="00FC03AE" w:rsidRPr="005D3BB2" w:rsidRDefault="00FC03AE" w:rsidP="000E4E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3BB2">
              <w:rPr>
                <w:rFonts w:ascii="Times New Roman" w:hAnsi="Times New Roman" w:cs="Times New Roman"/>
                <w:sz w:val="20"/>
                <w:szCs w:val="20"/>
              </w:rPr>
              <w:t>Эллипсное</w:t>
            </w:r>
            <w:proofErr w:type="spellEnd"/>
          </w:p>
          <w:p w14:paraId="296CDB8F" w14:textId="77777777" w:rsidR="00FC03AE" w:rsidRPr="005D3BB2" w:rsidRDefault="00FC03AE" w:rsidP="000E4E2D">
            <w:pPr>
              <w:pStyle w:val="af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</w:pPr>
            <w:r w:rsidRPr="005D3BB2"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  <mc:AlternateContent>
                <mc:Choice Requires="wps">
                  <w:drawing>
                    <wp:inline distT="0" distB="0" distL="0" distR="0" wp14:anchorId="0E60B4CE" wp14:editId="2F050287">
                      <wp:extent cx="478155" cy="171450"/>
                      <wp:effectExtent l="0" t="0" r="17145" b="19050"/>
                      <wp:docPr id="5405" name="Овал 54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8155" cy="1714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oval w14:anchorId="213DD6BF" id="Овал 5405" o:spid="_x0000_s1026" style="width:37.6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" fillcolor="white [3212]" strokecolor="black [3213]" strokeweight="1.5pt">
                      <w10:anchorlock/>
                    </v:oval>
                  </w:pict>
                </mc:Fallback>
              </mc:AlternateContent>
            </w:r>
          </w:p>
        </w:tc>
      </w:tr>
      <w:tr w:rsidR="00FC03AE" w:rsidRPr="005D3BB2" w14:paraId="64CDFE70" w14:textId="77777777" w:rsidTr="00A92B4C">
        <w:tc>
          <w:tcPr>
            <w:tcW w:w="685" w:type="pct"/>
          </w:tcPr>
          <w:p w14:paraId="545E8B6D" w14:textId="77777777" w:rsidR="00FC03AE" w:rsidRPr="005D3BB2" w:rsidRDefault="00FC03AE" w:rsidP="000E4E2D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890" w:type="pct"/>
          </w:tcPr>
          <w:p w14:paraId="4A17C464" w14:textId="77777777" w:rsidR="00FC03AE" w:rsidRPr="005D3BB2" w:rsidRDefault="00FC03AE" w:rsidP="000E4E2D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</w:t>
            </w:r>
            <w:proofErr w:type="spellStart"/>
            <w:r w:rsidRPr="005D3BB2">
              <w:rPr>
                <w:rFonts w:ascii="Times New Roman" w:hAnsi="Times New Roman" w:cs="Times New Roman"/>
                <w:sz w:val="20"/>
                <w:szCs w:val="20"/>
              </w:rPr>
              <w:t>братно-режущая</w:t>
            </w:r>
            <w:proofErr w:type="spellEnd"/>
          </w:p>
        </w:tc>
        <w:tc>
          <w:tcPr>
            <w:tcW w:w="538" w:type="pct"/>
          </w:tcPr>
          <w:p w14:paraId="0CD60A78" w14:textId="77777777" w:rsidR="00FC03AE" w:rsidRPr="005D3BB2" w:rsidRDefault="00FC03AE" w:rsidP="000E4E2D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P</w:t>
            </w:r>
          </w:p>
        </w:tc>
        <w:tc>
          <w:tcPr>
            <w:tcW w:w="2052" w:type="pct"/>
          </w:tcPr>
          <w:p w14:paraId="0A5C64C7" w14:textId="25393183" w:rsidR="00FC03AE" w:rsidRPr="005D3BB2" w:rsidRDefault="00FC03AE" w:rsidP="000E4E2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Трехгранная</w:t>
            </w:r>
          </w:p>
          <w:p w14:paraId="1592EF33" w14:textId="29763576" w:rsidR="00FC03AE" w:rsidRPr="005D3BB2" w:rsidRDefault="00A92B4C" w:rsidP="000E4E2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BB2">
              <w:rPr>
                <w:sz w:val="20"/>
                <w:szCs w:val="20"/>
              </w:rPr>
              <w:object w:dxaOrig="4584" w:dyaOrig="1308" w14:anchorId="4163504C">
                <v:shape id="_x0000_i1027" type="#_x0000_t75" style="width:130.5pt;height:37.5pt" o:ole="">
                  <v:imagedata r:id="rId12" o:title=""/>
                </v:shape>
                <o:OLEObject Type="Embed" ProgID="PBrush" ShapeID="_x0000_i1027" DrawAspect="Content" ObjectID="_1751448085" r:id="rId13"/>
              </w:object>
            </w:r>
          </w:p>
        </w:tc>
        <w:tc>
          <w:tcPr>
            <w:tcW w:w="835" w:type="pct"/>
          </w:tcPr>
          <w:p w14:paraId="40EF4740" w14:textId="77777777" w:rsidR="00FC03AE" w:rsidRPr="005D3BB2" w:rsidRDefault="00FC03AE" w:rsidP="000E4E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</w:rPr>
              <w:t>Трехгранное</w:t>
            </w:r>
          </w:p>
          <w:p w14:paraId="368D4648" w14:textId="587777EC" w:rsidR="00FC03AE" w:rsidRPr="005D3BB2" w:rsidRDefault="00A92B4C" w:rsidP="000E4E2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3BB2">
              <w:rPr>
                <w:sz w:val="20"/>
                <w:szCs w:val="20"/>
              </w:rPr>
              <w:object w:dxaOrig="1008" w:dyaOrig="852" w14:anchorId="1A0C4CC7">
                <v:shape id="_x0000_i1028" type="#_x0000_t75" style="width:42.75pt;height:36pt" o:ole="">
                  <v:imagedata r:id="rId14" o:title=""/>
                </v:shape>
                <o:OLEObject Type="Embed" ProgID="PBrush" ShapeID="_x0000_i1028" DrawAspect="Content" ObjectID="_1751448086" r:id="rId15"/>
              </w:object>
            </w:r>
          </w:p>
        </w:tc>
      </w:tr>
      <w:tr w:rsidR="00FC03AE" w:rsidRPr="005D3BB2" w14:paraId="05EA0B66" w14:textId="77777777" w:rsidTr="00A92B4C">
        <w:tc>
          <w:tcPr>
            <w:tcW w:w="685" w:type="pct"/>
          </w:tcPr>
          <w:p w14:paraId="4DA6F710" w14:textId="77777777" w:rsidR="00FC03AE" w:rsidRPr="005D3BB2" w:rsidRDefault="00FC03AE" w:rsidP="000E4E2D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890" w:type="pct"/>
          </w:tcPr>
          <w:p w14:paraId="1960FBA1" w14:textId="77777777" w:rsidR="00FC03AE" w:rsidRPr="005D3BB2" w:rsidRDefault="00FC03AE" w:rsidP="000E4E2D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</w:t>
            </w:r>
            <w:proofErr w:type="spellStart"/>
            <w:r w:rsidRPr="005D3BB2">
              <w:rPr>
                <w:rFonts w:ascii="Times New Roman" w:hAnsi="Times New Roman" w:cs="Times New Roman"/>
                <w:sz w:val="20"/>
                <w:szCs w:val="20"/>
              </w:rPr>
              <w:t>ежущая</w:t>
            </w:r>
            <w:proofErr w:type="spellEnd"/>
          </w:p>
        </w:tc>
        <w:tc>
          <w:tcPr>
            <w:tcW w:w="538" w:type="pct"/>
          </w:tcPr>
          <w:p w14:paraId="38A208A9" w14:textId="77777777" w:rsidR="00FC03AE" w:rsidRPr="005D3BB2" w:rsidRDefault="00FC03AE" w:rsidP="000E4E2D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CU</w:t>
            </w:r>
          </w:p>
        </w:tc>
        <w:tc>
          <w:tcPr>
            <w:tcW w:w="2052" w:type="pct"/>
          </w:tcPr>
          <w:p w14:paraId="3B330593" w14:textId="133B88A4" w:rsidR="00FC03AE" w:rsidRPr="005D3BB2" w:rsidRDefault="00FC03AE" w:rsidP="000E4E2D">
            <w:pPr>
              <w:pStyle w:val="af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Трехгранная</w:t>
            </w:r>
            <w:r w:rsidR="00A92B4C" w:rsidRPr="005D3BB2">
              <w:rPr>
                <w:sz w:val="20"/>
                <w:szCs w:val="20"/>
              </w:rPr>
              <w:object w:dxaOrig="4548" w:dyaOrig="1356" w14:anchorId="64EA279C">
                <v:shape id="_x0000_i1029" type="#_x0000_t75" style="width:147.75pt;height:44.25pt" o:ole="">
                  <v:imagedata r:id="rId16" o:title=""/>
                </v:shape>
                <o:OLEObject Type="Embed" ProgID="PBrush" ShapeID="_x0000_i1029" DrawAspect="Content" ObjectID="_1751448087" r:id="rId17"/>
              </w:object>
            </w:r>
          </w:p>
        </w:tc>
        <w:tc>
          <w:tcPr>
            <w:tcW w:w="835" w:type="pct"/>
          </w:tcPr>
          <w:p w14:paraId="2F69AB80" w14:textId="77777777" w:rsidR="00FC03AE" w:rsidRPr="005D3BB2" w:rsidRDefault="00FC03AE" w:rsidP="000E4E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</w:rPr>
              <w:t>Трехгранное</w:t>
            </w:r>
          </w:p>
          <w:p w14:paraId="03E511D7" w14:textId="0806DE35" w:rsidR="00FC03AE" w:rsidRPr="005D3BB2" w:rsidRDefault="00A92B4C" w:rsidP="000E4E2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BB2">
              <w:rPr>
                <w:sz w:val="20"/>
                <w:szCs w:val="20"/>
              </w:rPr>
              <w:object w:dxaOrig="888" w:dyaOrig="888" w14:anchorId="05FE8A28">
                <v:shape id="_x0000_i1030" type="#_x0000_t75" style="width:39pt;height:39pt" o:ole="">
                  <v:imagedata r:id="rId18" o:title=""/>
                </v:shape>
                <o:OLEObject Type="Embed" ProgID="PBrush" ShapeID="_x0000_i1030" DrawAspect="Content" ObjectID="_1751448088" r:id="rId19"/>
              </w:object>
            </w:r>
          </w:p>
        </w:tc>
      </w:tr>
      <w:tr w:rsidR="00FC03AE" w:rsidRPr="005D3BB2" w14:paraId="38A08262" w14:textId="77777777" w:rsidTr="00A92B4C">
        <w:tc>
          <w:tcPr>
            <w:tcW w:w="685" w:type="pct"/>
          </w:tcPr>
          <w:p w14:paraId="7EC3F48F" w14:textId="77777777" w:rsidR="00FC03AE" w:rsidRPr="005D3BB2" w:rsidRDefault="00FC03AE" w:rsidP="000E4E2D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890" w:type="pct"/>
          </w:tcPr>
          <w:p w14:paraId="3E8A0E1B" w14:textId="77777777" w:rsidR="00FC03AE" w:rsidRPr="005D3BB2" w:rsidRDefault="00FC03AE" w:rsidP="000E4E2D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Ромбовидная</w:t>
            </w:r>
          </w:p>
        </w:tc>
        <w:tc>
          <w:tcPr>
            <w:tcW w:w="538" w:type="pct"/>
          </w:tcPr>
          <w:p w14:paraId="514BFAE6" w14:textId="77777777" w:rsidR="00FC03AE" w:rsidRPr="005D3BB2" w:rsidRDefault="00FC03AE" w:rsidP="000E4E2D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D</w:t>
            </w:r>
          </w:p>
        </w:tc>
        <w:tc>
          <w:tcPr>
            <w:tcW w:w="2052" w:type="pct"/>
          </w:tcPr>
          <w:p w14:paraId="6AE52244" w14:textId="77777777" w:rsidR="00FC03AE" w:rsidRPr="005D3BB2" w:rsidRDefault="00FC03AE" w:rsidP="000E4E2D">
            <w:pPr>
              <w:pStyle w:val="af0"/>
              <w:jc w:val="center"/>
              <w:rPr>
                <w:sz w:val="20"/>
                <w:szCs w:val="20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Трехгранная</w:t>
            </w:r>
          </w:p>
          <w:p w14:paraId="73608D4D" w14:textId="40F00D5A" w:rsidR="00FC03AE" w:rsidRPr="005D3BB2" w:rsidRDefault="00047139" w:rsidP="000E4E2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3BB2"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73CA5540" wp14:editId="16B53813">
                  <wp:extent cx="935990" cy="419018"/>
                  <wp:effectExtent l="0" t="0" r="0" b="635"/>
                  <wp:docPr id="44056" name="Рисунок 440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7188"/>
                          <a:stretch/>
                        </pic:blipFill>
                        <pic:spPr bwMode="auto">
                          <a:xfrm>
                            <a:off x="0" y="0"/>
                            <a:ext cx="950549" cy="4255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6F2352" w:rsidRPr="005D3BB2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543D1ED2" wp14:editId="35E805E3">
                  <wp:extent cx="468630" cy="314325"/>
                  <wp:effectExtent l="0" t="0" r="7620" b="9525"/>
                  <wp:docPr id="44058" name="Рисунок 44058" descr="C:\Users\user\OneDrive\Рабочий стол\Безымянный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8" descr="C:\Users\user\OneDrive\Рабочий стол\Безымянный.png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63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" w:type="pct"/>
          </w:tcPr>
          <w:p w14:paraId="5A19B3E3" w14:textId="77777777" w:rsidR="00FC03AE" w:rsidRPr="005D3BB2" w:rsidRDefault="00FC03AE" w:rsidP="000E4E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3BB2">
              <w:rPr>
                <w:rFonts w:ascii="Times New Roman" w:hAnsi="Times New Roman" w:cs="Times New Roman"/>
                <w:sz w:val="20"/>
                <w:szCs w:val="20"/>
              </w:rPr>
              <w:t>Эллипсное</w:t>
            </w:r>
            <w:proofErr w:type="spellEnd"/>
          </w:p>
          <w:p w14:paraId="2717017B" w14:textId="77777777" w:rsidR="00FC03AE" w:rsidRPr="005D3BB2" w:rsidRDefault="00FC03AE" w:rsidP="000E4E2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3BB2"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  <mc:AlternateContent>
                <mc:Choice Requires="wps">
                  <w:drawing>
                    <wp:inline distT="0" distB="0" distL="0" distR="0" wp14:anchorId="64ED50B4" wp14:editId="7F3DFA61">
                      <wp:extent cx="478155" cy="171450"/>
                      <wp:effectExtent l="0" t="0" r="17145" b="19050"/>
                      <wp:docPr id="5409" name="Овал 54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8155" cy="1714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oval w14:anchorId="24AE14A4" id="Овал 5409" o:spid="_x0000_s1026" style="width:37.6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" fillcolor="white [3212]" strokecolor="black [3213]" strokeweight="1.5pt">
                      <w10:anchorlock/>
                    </v:oval>
                  </w:pict>
                </mc:Fallback>
              </mc:AlternateContent>
            </w:r>
          </w:p>
        </w:tc>
      </w:tr>
      <w:tr w:rsidR="00FC03AE" w:rsidRPr="005D3BB2" w14:paraId="3D8354B6" w14:textId="77777777" w:rsidTr="00A92B4C">
        <w:tc>
          <w:tcPr>
            <w:tcW w:w="685" w:type="pct"/>
          </w:tcPr>
          <w:p w14:paraId="00B6B402" w14:textId="77777777" w:rsidR="00FC03AE" w:rsidRPr="005D3BB2" w:rsidRDefault="00FC03AE" w:rsidP="000E4E2D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890" w:type="pct"/>
          </w:tcPr>
          <w:p w14:paraId="7C24725C" w14:textId="27D8CC08" w:rsidR="00FC03AE" w:rsidRPr="005D3BB2" w:rsidRDefault="00362C32" w:rsidP="000E4E2D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Обратно-режущая особо острая</w:t>
            </w:r>
          </w:p>
        </w:tc>
        <w:tc>
          <w:tcPr>
            <w:tcW w:w="538" w:type="pct"/>
          </w:tcPr>
          <w:p w14:paraId="1D443820" w14:textId="77777777" w:rsidR="00FC03AE" w:rsidRPr="005D3BB2" w:rsidRDefault="00FC03AE" w:rsidP="000E4E2D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P</w:t>
            </w:r>
          </w:p>
        </w:tc>
        <w:tc>
          <w:tcPr>
            <w:tcW w:w="2052" w:type="pct"/>
          </w:tcPr>
          <w:p w14:paraId="5D29D6A6" w14:textId="11BC7A9C" w:rsidR="00FC03AE" w:rsidRPr="005D3BB2" w:rsidRDefault="00FC03AE" w:rsidP="000E4E2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Трехгранная</w:t>
            </w:r>
          </w:p>
          <w:p w14:paraId="291C92E5" w14:textId="40E261D0" w:rsidR="00FC03AE" w:rsidRPr="005D3BB2" w:rsidRDefault="000E4E2D" w:rsidP="000E4E2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BB2">
              <w:rPr>
                <w:sz w:val="20"/>
                <w:szCs w:val="20"/>
              </w:rPr>
              <w:object w:dxaOrig="4824" w:dyaOrig="1248" w14:anchorId="1106C506">
                <v:shape id="_x0000_i1031" type="#_x0000_t75" style="width:136.5pt;height:36pt" o:ole="">
                  <v:imagedata r:id="rId22" o:title=""/>
                </v:shape>
                <o:OLEObject Type="Embed" ProgID="PBrush" ShapeID="_x0000_i1031" DrawAspect="Content" ObjectID="_1751448089" r:id="rId23"/>
              </w:object>
            </w:r>
          </w:p>
        </w:tc>
        <w:tc>
          <w:tcPr>
            <w:tcW w:w="835" w:type="pct"/>
          </w:tcPr>
          <w:p w14:paraId="483C26F2" w14:textId="77777777" w:rsidR="00FC03AE" w:rsidRPr="005D3BB2" w:rsidRDefault="00FC03AE" w:rsidP="000E4E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</w:rPr>
              <w:t>Трехгранное</w:t>
            </w:r>
          </w:p>
          <w:p w14:paraId="46AEDDE4" w14:textId="5F9D7EDD" w:rsidR="00FC03AE" w:rsidRPr="005D3BB2" w:rsidRDefault="00A92B4C" w:rsidP="000E4E2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BB2">
              <w:rPr>
                <w:sz w:val="20"/>
                <w:szCs w:val="20"/>
              </w:rPr>
              <w:object w:dxaOrig="1008" w:dyaOrig="852" w14:anchorId="4BC13C43">
                <v:shape id="_x0000_i1032" type="#_x0000_t75" style="width:40.5pt;height:34.5pt" o:ole="">
                  <v:imagedata r:id="rId14" o:title=""/>
                </v:shape>
                <o:OLEObject Type="Embed" ProgID="PBrush" ShapeID="_x0000_i1032" DrawAspect="Content" ObjectID="_1751448090" r:id="rId24"/>
              </w:object>
            </w:r>
          </w:p>
        </w:tc>
      </w:tr>
      <w:tr w:rsidR="00FC03AE" w:rsidRPr="005D3BB2" w14:paraId="571C88DE" w14:textId="77777777" w:rsidTr="00A92B4C">
        <w:tc>
          <w:tcPr>
            <w:tcW w:w="685" w:type="pct"/>
          </w:tcPr>
          <w:p w14:paraId="72559EA2" w14:textId="77777777" w:rsidR="00FC03AE" w:rsidRPr="005D3BB2" w:rsidRDefault="00FC03AE" w:rsidP="000E4E2D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</w:t>
            </w:r>
          </w:p>
        </w:tc>
        <w:tc>
          <w:tcPr>
            <w:tcW w:w="890" w:type="pct"/>
          </w:tcPr>
          <w:p w14:paraId="59B3A8DB" w14:textId="77777777" w:rsidR="00FC03AE" w:rsidRPr="005D3BB2" w:rsidRDefault="00FC03AE" w:rsidP="000E4E2D">
            <w:pPr>
              <w:pStyle w:val="af0"/>
              <w:rPr>
                <w:rFonts w:ascii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Колюще-режущая </w:t>
            </w:r>
          </w:p>
        </w:tc>
        <w:tc>
          <w:tcPr>
            <w:tcW w:w="538" w:type="pct"/>
          </w:tcPr>
          <w:p w14:paraId="5C61CB13" w14:textId="77777777" w:rsidR="00FC03AE" w:rsidRPr="005D3BB2" w:rsidRDefault="00FC03AE" w:rsidP="000E4E2D">
            <w:pPr>
              <w:pStyle w:val="af0"/>
              <w:rPr>
                <w:rFonts w:ascii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TC</w:t>
            </w:r>
          </w:p>
        </w:tc>
        <w:tc>
          <w:tcPr>
            <w:tcW w:w="2052" w:type="pct"/>
          </w:tcPr>
          <w:p w14:paraId="2EB878DC" w14:textId="77777777" w:rsidR="00FC03AE" w:rsidRPr="005D3BB2" w:rsidRDefault="00FC03AE" w:rsidP="000E4E2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Трехгранная</w:t>
            </w:r>
          </w:p>
          <w:p w14:paraId="76016B68" w14:textId="4CEC1AB2" w:rsidR="00FC03AE" w:rsidRPr="005D3BB2" w:rsidRDefault="00A92B4C" w:rsidP="000E4E2D">
            <w:pPr>
              <w:pStyle w:val="af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</w:pPr>
            <w:r w:rsidRPr="005D3BB2">
              <w:rPr>
                <w:sz w:val="20"/>
                <w:szCs w:val="20"/>
              </w:rPr>
              <w:object w:dxaOrig="4560" w:dyaOrig="1368" w14:anchorId="4F31C250">
                <v:shape id="_x0000_i1033" type="#_x0000_t75" style="width:111pt;height:33pt" o:ole="">
                  <v:imagedata r:id="rId25" o:title=""/>
                </v:shape>
                <o:OLEObject Type="Embed" ProgID="PBrush" ShapeID="_x0000_i1033" DrawAspect="Content" ObjectID="_1751448091" r:id="rId26"/>
              </w:object>
            </w:r>
          </w:p>
        </w:tc>
        <w:tc>
          <w:tcPr>
            <w:tcW w:w="835" w:type="pct"/>
          </w:tcPr>
          <w:p w14:paraId="2F826CAB" w14:textId="77777777" w:rsidR="00FC03AE" w:rsidRPr="005D3BB2" w:rsidRDefault="00FC03AE" w:rsidP="000E4E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3BB2">
              <w:rPr>
                <w:rFonts w:ascii="Times New Roman" w:hAnsi="Times New Roman" w:cs="Times New Roman"/>
                <w:sz w:val="20"/>
                <w:szCs w:val="20"/>
              </w:rPr>
              <w:t>Эллипсное</w:t>
            </w:r>
            <w:proofErr w:type="spellEnd"/>
          </w:p>
          <w:p w14:paraId="398FA793" w14:textId="77777777" w:rsidR="00FC03AE" w:rsidRPr="005D3BB2" w:rsidRDefault="00FC03AE" w:rsidP="000E4E2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5D3BB2"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  <mc:AlternateContent>
                <mc:Choice Requires="wps">
                  <w:drawing>
                    <wp:inline distT="0" distB="0" distL="0" distR="0" wp14:anchorId="55F50277" wp14:editId="336C7416">
                      <wp:extent cx="478155" cy="171450"/>
                      <wp:effectExtent l="0" t="0" r="17145" b="19050"/>
                      <wp:docPr id="5413" name="Овал 54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8155" cy="1714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oval w14:anchorId="71DFBF2A" id="Овал 5413" o:spid="_x0000_s1026" style="width:37.6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" fillcolor="white [3212]" strokecolor="black [3213]" strokeweight="1.5pt">
                      <w10:anchorlock/>
                    </v:oval>
                  </w:pict>
                </mc:Fallback>
              </mc:AlternateContent>
            </w:r>
          </w:p>
        </w:tc>
      </w:tr>
      <w:tr w:rsidR="00FC03AE" w:rsidRPr="005D3BB2" w14:paraId="488CE284" w14:textId="77777777" w:rsidTr="00A92B4C">
        <w:tc>
          <w:tcPr>
            <w:tcW w:w="685" w:type="pct"/>
          </w:tcPr>
          <w:p w14:paraId="7CBB9E03" w14:textId="77777777" w:rsidR="00FC03AE" w:rsidRPr="005D3BB2" w:rsidRDefault="00FC03AE" w:rsidP="000E4E2D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</w:t>
            </w:r>
          </w:p>
        </w:tc>
        <w:tc>
          <w:tcPr>
            <w:tcW w:w="890" w:type="pct"/>
          </w:tcPr>
          <w:p w14:paraId="44A9D279" w14:textId="77777777" w:rsidR="00FC03AE" w:rsidRPr="005D3BB2" w:rsidRDefault="00FC03AE" w:rsidP="000E4E2D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Ш</w:t>
            </w:r>
            <w:proofErr w:type="spellStart"/>
            <w:r w:rsidRPr="005D3BB2">
              <w:rPr>
                <w:rFonts w:ascii="Times New Roman" w:hAnsi="Times New Roman" w:cs="Times New Roman"/>
                <w:sz w:val="20"/>
                <w:szCs w:val="20"/>
              </w:rPr>
              <w:t>пате</w:t>
            </w:r>
            <w:r w:rsidRPr="005D3BB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льная</w:t>
            </w:r>
            <w:proofErr w:type="spellEnd"/>
          </w:p>
        </w:tc>
        <w:tc>
          <w:tcPr>
            <w:tcW w:w="538" w:type="pct"/>
          </w:tcPr>
          <w:p w14:paraId="41FC4FB0" w14:textId="77777777" w:rsidR="00FC03AE" w:rsidRPr="005D3BB2" w:rsidRDefault="00FC03AE" w:rsidP="000E4E2D">
            <w:pPr>
              <w:pStyle w:val="af0"/>
              <w:rPr>
                <w:rFonts w:ascii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SP</w:t>
            </w:r>
          </w:p>
        </w:tc>
        <w:tc>
          <w:tcPr>
            <w:tcW w:w="2052" w:type="pct"/>
          </w:tcPr>
          <w:p w14:paraId="0789E3B7" w14:textId="77777777" w:rsidR="00FC03AE" w:rsidRPr="005D3BB2" w:rsidRDefault="00FC03AE" w:rsidP="000E4E2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5D3BB2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Шпательная</w:t>
            </w:r>
            <w:proofErr w:type="spellEnd"/>
          </w:p>
          <w:p w14:paraId="4FF18F9D" w14:textId="4F9727DB" w:rsidR="00FC03AE" w:rsidRPr="005D3BB2" w:rsidRDefault="000E4E2D" w:rsidP="000E4E2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BB2">
              <w:rPr>
                <w:sz w:val="20"/>
                <w:szCs w:val="20"/>
              </w:rPr>
              <w:object w:dxaOrig="4488" w:dyaOrig="1536" w14:anchorId="42F84716">
                <v:shape id="_x0000_i1034" type="#_x0000_t75" style="width:98.25pt;height:34.5pt" o:ole="">
                  <v:imagedata r:id="rId27" o:title=""/>
                </v:shape>
                <o:OLEObject Type="Embed" ProgID="PBrush" ShapeID="_x0000_i1034" DrawAspect="Content" ObjectID="_1751448092" r:id="rId28"/>
              </w:object>
            </w:r>
          </w:p>
        </w:tc>
        <w:tc>
          <w:tcPr>
            <w:tcW w:w="835" w:type="pct"/>
          </w:tcPr>
          <w:p w14:paraId="011F535B" w14:textId="77777777" w:rsidR="00FC03AE" w:rsidRPr="005D3BB2" w:rsidRDefault="00FC03AE" w:rsidP="000E4E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3BB2">
              <w:rPr>
                <w:rFonts w:ascii="Times New Roman" w:hAnsi="Times New Roman" w:cs="Times New Roman"/>
                <w:sz w:val="20"/>
                <w:szCs w:val="20"/>
              </w:rPr>
              <w:t>Шпательное</w:t>
            </w:r>
            <w:proofErr w:type="spellEnd"/>
            <w:r w:rsidRPr="005D3BB2">
              <w:rPr>
                <w:rFonts w:ascii="Times New Roman" w:hAnsi="Times New Roman" w:cs="Times New Roman"/>
                <w:sz w:val="20"/>
                <w:szCs w:val="20"/>
              </w:rPr>
              <w:t xml:space="preserve"> (шестигранное)</w:t>
            </w:r>
          </w:p>
          <w:p w14:paraId="29CD6AF4" w14:textId="77777777" w:rsidR="00FC03AE" w:rsidRPr="005D3BB2" w:rsidRDefault="00FC03AE" w:rsidP="000E4E2D">
            <w:pPr>
              <w:pStyle w:val="af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</w:pPr>
            <w:r w:rsidRPr="005D3BB2">
              <w:rPr>
                <w:noProof/>
                <w:sz w:val="20"/>
                <w:szCs w:val="20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600966C2" wp14:editId="2438D611">
                      <wp:simplePos x="0" y="0"/>
                      <wp:positionH relativeFrom="column">
                        <wp:posOffset>318771</wp:posOffset>
                      </wp:positionH>
                      <wp:positionV relativeFrom="paragraph">
                        <wp:posOffset>23495</wp:posOffset>
                      </wp:positionV>
                      <wp:extent cx="336550" cy="200025"/>
                      <wp:effectExtent l="0" t="0" r="25400" b="28575"/>
                      <wp:wrapNone/>
                      <wp:docPr id="5415" name="Шестиугольник 54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6550" cy="200025"/>
                              </a:xfrm>
                              <a:prstGeom prst="hexagon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11EE9CC7" id="_x0000_t9" coordsize="21600,21600" o:spt="9" adj="5400" path="m@0,l,10800@0,21600@1,21600,21600,10800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</v:formulas>
                      <v:path gradientshapeok="t" o:connecttype="rect" textboxrect="1800,1800,19800,19800;3600,3600,18000,18000;6300,6300,15300,15300"/>
                      <v:handles>
                        <v:h position="#0,topLeft" xrange="0,10800"/>
                      </v:handles>
                    </v:shapetype>
                    <v:shape id="Шестиугольник 5415" o:spid="_x0000_s1026" type="#_x0000_t9" style="position:absolute;margin-left:25.1pt;margin-top:1.85pt;width:26.5pt;height:15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" adj="3209" fillcolor="white [3212]" strokecolor="black [3213]" strokeweight="1.5pt"/>
                  </w:pict>
                </mc:Fallback>
              </mc:AlternateContent>
            </w:r>
          </w:p>
        </w:tc>
      </w:tr>
      <w:tr w:rsidR="00FC03AE" w:rsidRPr="005D3BB2" w14:paraId="6FBC12D8" w14:textId="77777777" w:rsidTr="00A92B4C">
        <w:tc>
          <w:tcPr>
            <w:tcW w:w="685" w:type="pct"/>
          </w:tcPr>
          <w:p w14:paraId="5FDAB90E" w14:textId="77777777" w:rsidR="00FC03AE" w:rsidRPr="005D3BB2" w:rsidRDefault="00FC03AE" w:rsidP="000E4E2D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890" w:type="pct"/>
          </w:tcPr>
          <w:p w14:paraId="64FA412D" w14:textId="77777777" w:rsidR="00FC03AE" w:rsidRPr="005D3BB2" w:rsidRDefault="00FC03AE" w:rsidP="000E4E2D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5D3BB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 xml:space="preserve">Колющая </w:t>
            </w:r>
            <w:r w:rsidRPr="005D3BB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(с квадратным поперечным сечением тела иглы)</w:t>
            </w:r>
          </w:p>
        </w:tc>
        <w:tc>
          <w:tcPr>
            <w:tcW w:w="538" w:type="pct"/>
          </w:tcPr>
          <w:p w14:paraId="6FA3352F" w14:textId="77777777" w:rsidR="00FC03AE" w:rsidRPr="005D3BB2" w:rsidRDefault="00FC03AE" w:rsidP="000E4E2D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SQ</w:t>
            </w:r>
          </w:p>
        </w:tc>
        <w:tc>
          <w:tcPr>
            <w:tcW w:w="2052" w:type="pct"/>
          </w:tcPr>
          <w:p w14:paraId="633C441C" w14:textId="77777777" w:rsidR="00FC03AE" w:rsidRPr="005D3BB2" w:rsidRDefault="00FC03AE" w:rsidP="000E4E2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 xml:space="preserve">Круглая </w:t>
            </w:r>
          </w:p>
          <w:p w14:paraId="1A0DBFB7" w14:textId="743BF634" w:rsidR="00FC03AE" w:rsidRPr="005D3BB2" w:rsidRDefault="000E4E2D" w:rsidP="000E4E2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BB2">
              <w:rPr>
                <w:sz w:val="20"/>
                <w:szCs w:val="20"/>
              </w:rPr>
              <w:object w:dxaOrig="4524" w:dyaOrig="1200" w14:anchorId="49CBF088">
                <v:shape id="_x0000_i1035" type="#_x0000_t75" style="width:119.25pt;height:32.25pt" o:ole="">
                  <v:imagedata r:id="rId8" o:title=""/>
                </v:shape>
                <o:OLEObject Type="Embed" ProgID="PBrush" ShapeID="_x0000_i1035" DrawAspect="Content" ObjectID="_1751448093" r:id="rId29"/>
              </w:object>
            </w:r>
          </w:p>
        </w:tc>
        <w:tc>
          <w:tcPr>
            <w:tcW w:w="835" w:type="pct"/>
          </w:tcPr>
          <w:p w14:paraId="1C808548" w14:textId="7A7DC41A" w:rsidR="00FC03AE" w:rsidRPr="005D3BB2" w:rsidRDefault="00FC03AE" w:rsidP="000E4E2D">
            <w:pPr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proofErr w:type="spellStart"/>
            <w:r w:rsidRPr="005D3BB2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Шпательное</w:t>
            </w:r>
            <w:proofErr w:type="spellEnd"/>
            <w:r w:rsidRPr="005D3BB2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(Четырехгранное) </w:t>
            </w:r>
          </w:p>
          <w:p w14:paraId="0985DEAC" w14:textId="5CA4EBF4" w:rsidR="00FC03AE" w:rsidRPr="005D3BB2" w:rsidRDefault="000E4E2D" w:rsidP="000E4E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BB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003BFF18" wp14:editId="20242970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7621</wp:posOffset>
                      </wp:positionV>
                      <wp:extent cx="222250" cy="203200"/>
                      <wp:effectExtent l="0" t="0" r="25400" b="25400"/>
                      <wp:wrapNone/>
                      <wp:docPr id="6" name="Прямоугольник: скругленные углы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250" cy="203200"/>
                              </a:xfrm>
                              <a:prstGeom prst="round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4E9EDB34" id="Прямоугольник: скругленные углы 6" o:spid="_x0000_s1026" style="position:absolute;margin-left:30.6pt;margin-top:.6pt;width:17.5pt;height:16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" fillcolor="white [3201]" strokecolor="black [3213]" strokeweight="1.5pt"/>
                  </w:pict>
                </mc:Fallback>
              </mc:AlternateContent>
            </w:r>
          </w:p>
        </w:tc>
      </w:tr>
      <w:tr w:rsidR="00FC03AE" w:rsidRPr="005D3BB2" w14:paraId="286C17D2" w14:textId="77777777" w:rsidTr="00A92B4C">
        <w:tc>
          <w:tcPr>
            <w:tcW w:w="685" w:type="pct"/>
          </w:tcPr>
          <w:p w14:paraId="1D2BE8AC" w14:textId="77777777" w:rsidR="00FC03AE" w:rsidRPr="005D3BB2" w:rsidRDefault="00FC03AE" w:rsidP="000E4E2D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F</w:t>
            </w:r>
          </w:p>
        </w:tc>
        <w:tc>
          <w:tcPr>
            <w:tcW w:w="890" w:type="pct"/>
          </w:tcPr>
          <w:p w14:paraId="3889E03B" w14:textId="52F70B0A" w:rsidR="00FC03AE" w:rsidRPr="005D3BB2" w:rsidRDefault="00183DD5" w:rsidP="000E4E2D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Режущая особо острая</w:t>
            </w:r>
          </w:p>
        </w:tc>
        <w:tc>
          <w:tcPr>
            <w:tcW w:w="538" w:type="pct"/>
          </w:tcPr>
          <w:p w14:paraId="1C6C17CB" w14:textId="77777777" w:rsidR="00FC03AE" w:rsidRPr="005D3BB2" w:rsidRDefault="00FC03AE" w:rsidP="000E4E2D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</w:t>
            </w:r>
          </w:p>
        </w:tc>
        <w:tc>
          <w:tcPr>
            <w:tcW w:w="2052" w:type="pct"/>
          </w:tcPr>
          <w:p w14:paraId="79D990D9" w14:textId="77777777" w:rsidR="00FC03AE" w:rsidRPr="005D3BB2" w:rsidRDefault="00FC03AE" w:rsidP="000E4E2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Трехгранная</w:t>
            </w:r>
          </w:p>
          <w:p w14:paraId="2A96C753" w14:textId="35E3308D" w:rsidR="00FC03AE" w:rsidRPr="005D3BB2" w:rsidRDefault="000E4E2D" w:rsidP="000E4E2D">
            <w:pPr>
              <w:pStyle w:val="af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</w:pPr>
            <w:r w:rsidRPr="005D3BB2">
              <w:rPr>
                <w:sz w:val="20"/>
                <w:szCs w:val="20"/>
              </w:rPr>
              <w:object w:dxaOrig="4560" w:dyaOrig="1224" w14:anchorId="2FD76D92">
                <v:shape id="_x0000_i1036" type="#_x0000_t75" style="width:163.5pt;height:24.75pt" o:ole="">
                  <v:imagedata r:id="rId30" o:title=""/>
                </v:shape>
                <o:OLEObject Type="Embed" ProgID="PBrush" ShapeID="_x0000_i1036" DrawAspect="Content" ObjectID="_1751448094" r:id="rId31"/>
              </w:object>
            </w:r>
          </w:p>
        </w:tc>
        <w:tc>
          <w:tcPr>
            <w:tcW w:w="835" w:type="pct"/>
          </w:tcPr>
          <w:p w14:paraId="7569839B" w14:textId="4572B560" w:rsidR="00FC03AE" w:rsidRPr="005D3BB2" w:rsidRDefault="00FC03AE" w:rsidP="000E4E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</w:rPr>
              <w:t>Трехгранное</w:t>
            </w:r>
          </w:p>
          <w:p w14:paraId="6BEAC3F2" w14:textId="25A06185" w:rsidR="00FC03AE" w:rsidRPr="005D3BB2" w:rsidRDefault="000E4E2D" w:rsidP="000E4E2D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5D3BB2">
              <w:rPr>
                <w:sz w:val="20"/>
                <w:szCs w:val="20"/>
              </w:rPr>
              <w:object w:dxaOrig="888" w:dyaOrig="888" w14:anchorId="76933D8C">
                <v:shape id="_x0000_i1037" type="#_x0000_t75" style="width:30pt;height:30pt" o:ole="">
                  <v:imagedata r:id="rId18" o:title=""/>
                </v:shape>
                <o:OLEObject Type="Embed" ProgID="PBrush" ShapeID="_x0000_i1037" DrawAspect="Content" ObjectID="_1751448095" r:id="rId32"/>
              </w:object>
            </w:r>
          </w:p>
        </w:tc>
      </w:tr>
    </w:tbl>
    <w:p w14:paraId="13D54A4A" w14:textId="77777777" w:rsidR="00FC03AE" w:rsidRPr="005D3BB2" w:rsidRDefault="00FC03AE" w:rsidP="000E4E2D">
      <w:pPr>
        <w:pStyle w:val="af0"/>
        <w:rPr>
          <w:rFonts w:ascii="Times New Roman" w:hAnsi="Times New Roman" w:cs="Times New Roman"/>
          <w:sz w:val="20"/>
          <w:szCs w:val="20"/>
          <w:lang w:val="ru-RU" w:eastAsia="ru-RU"/>
        </w:rPr>
      </w:pPr>
      <w:r w:rsidRPr="005D3BB2">
        <w:rPr>
          <w:rFonts w:ascii="Times New Roman" w:hAnsi="Times New Roman" w:cs="Times New Roman"/>
          <w:sz w:val="20"/>
          <w:szCs w:val="20"/>
          <w:lang w:val="ru-RU" w:eastAsia="ru-RU"/>
        </w:rPr>
        <w:t>Степень изгиба хирургической иглы:</w:t>
      </w:r>
    </w:p>
    <w:p w14:paraId="788FB067" w14:textId="13342952" w:rsidR="00FC03AE" w:rsidRPr="005D3BB2" w:rsidRDefault="006F2352" w:rsidP="000E4E2D">
      <w:pPr>
        <w:pStyle w:val="af0"/>
        <w:spacing w:before="5"/>
        <w:rPr>
          <w:rFonts w:ascii="Times New Roman" w:hAnsi="Times New Roman" w:cs="Times New Roman"/>
          <w:b/>
          <w:sz w:val="20"/>
          <w:szCs w:val="20"/>
        </w:rPr>
      </w:pPr>
      <w:r w:rsidRPr="005D3BB2">
        <w:rPr>
          <w:rFonts w:ascii="Times New Roman" w:hAnsi="Times New Roman" w:cs="Times New Roman"/>
          <w:b/>
          <w:noProof/>
          <w:sz w:val="20"/>
          <w:szCs w:val="20"/>
          <w:lang w:val="ru-RU" w:eastAsia="ru-RU"/>
        </w:rPr>
        <w:drawing>
          <wp:inline distT="0" distB="0" distL="0" distR="0" wp14:anchorId="5305D880" wp14:editId="320967C5">
            <wp:extent cx="2870200" cy="803445"/>
            <wp:effectExtent l="0" t="0" r="6350" b="0"/>
            <wp:docPr id="44060" name="Рисунок 44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322" cy="812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4E2D" w:rsidRPr="005D3BB2">
        <w:rPr>
          <w:rFonts w:ascii="Times New Roman" w:hAnsi="Times New Roman" w:cs="Times New Roman"/>
          <w:b/>
          <w:noProof/>
          <w:sz w:val="20"/>
          <w:szCs w:val="20"/>
          <w:lang w:val="ru-RU" w:eastAsia="ru-RU"/>
        </w:rPr>
        <w:drawing>
          <wp:inline distT="0" distB="0" distL="0" distR="0" wp14:anchorId="5321E197" wp14:editId="3469A4C7">
            <wp:extent cx="2247265" cy="831782"/>
            <wp:effectExtent l="0" t="0" r="635" b="6985"/>
            <wp:docPr id="44061" name="Рисунок 44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98" cy="853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6F501C" w14:textId="77777777" w:rsidR="00FC03AE" w:rsidRPr="005D3BB2" w:rsidRDefault="00FC03AE" w:rsidP="000E4E2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D3BB2">
        <w:rPr>
          <w:rFonts w:ascii="Times New Roman" w:hAnsi="Times New Roman" w:cs="Times New Roman"/>
          <w:sz w:val="20"/>
          <w:szCs w:val="20"/>
        </w:rPr>
        <w:t>1. 2/8 окружности (символ идентификационного номера 4)</w:t>
      </w:r>
    </w:p>
    <w:p w14:paraId="38612334" w14:textId="77777777" w:rsidR="00FC03AE" w:rsidRPr="005D3BB2" w:rsidRDefault="00FC03AE" w:rsidP="000E4E2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D3BB2">
        <w:rPr>
          <w:rFonts w:ascii="Times New Roman" w:hAnsi="Times New Roman" w:cs="Times New Roman"/>
          <w:sz w:val="20"/>
          <w:szCs w:val="20"/>
        </w:rPr>
        <w:t>2. 3/8 окружности (символ идентификационного номера 3)</w:t>
      </w:r>
    </w:p>
    <w:p w14:paraId="0190645A" w14:textId="77777777" w:rsidR="00FC03AE" w:rsidRPr="005D3BB2" w:rsidRDefault="00FC03AE" w:rsidP="000E4E2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D3BB2">
        <w:rPr>
          <w:rFonts w:ascii="Times New Roman" w:hAnsi="Times New Roman" w:cs="Times New Roman"/>
          <w:sz w:val="20"/>
          <w:szCs w:val="20"/>
        </w:rPr>
        <w:t>3. 4/8 окружности (символ идентификационного номера 2)</w:t>
      </w:r>
    </w:p>
    <w:p w14:paraId="1B6677BC" w14:textId="77777777" w:rsidR="00FC03AE" w:rsidRPr="005D3BB2" w:rsidRDefault="00FC03AE" w:rsidP="000E4E2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D3BB2">
        <w:rPr>
          <w:rFonts w:ascii="Times New Roman" w:hAnsi="Times New Roman" w:cs="Times New Roman"/>
          <w:sz w:val="20"/>
          <w:szCs w:val="20"/>
        </w:rPr>
        <w:t>4. 5/8 окружности (символ идентификационного номера 5)</w:t>
      </w:r>
    </w:p>
    <w:p w14:paraId="450C3320" w14:textId="77777777" w:rsidR="00FC03AE" w:rsidRPr="005D3BB2" w:rsidRDefault="00FC03AE" w:rsidP="000E4E2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D3BB2">
        <w:rPr>
          <w:rFonts w:ascii="Times New Roman" w:hAnsi="Times New Roman" w:cs="Times New Roman"/>
          <w:sz w:val="20"/>
          <w:szCs w:val="20"/>
        </w:rPr>
        <w:t xml:space="preserve">5. Прямая с изогнутым концом острия (символ идентификационного номера </w:t>
      </w:r>
      <w:r w:rsidRPr="005D3BB2">
        <w:rPr>
          <w:rFonts w:ascii="Times New Roman" w:hAnsi="Times New Roman" w:cs="Times New Roman"/>
          <w:sz w:val="20"/>
          <w:szCs w:val="20"/>
          <w:lang w:val="en-US"/>
        </w:rPr>
        <w:t>J</w:t>
      </w:r>
      <w:r w:rsidRPr="005D3BB2">
        <w:rPr>
          <w:rFonts w:ascii="Times New Roman" w:hAnsi="Times New Roman" w:cs="Times New Roman"/>
          <w:sz w:val="20"/>
          <w:szCs w:val="20"/>
        </w:rPr>
        <w:t>)</w:t>
      </w:r>
    </w:p>
    <w:p w14:paraId="00123114" w14:textId="77777777" w:rsidR="00FC03AE" w:rsidRPr="005D3BB2" w:rsidRDefault="00FC03AE" w:rsidP="000E4E2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D3BB2">
        <w:rPr>
          <w:rFonts w:ascii="Times New Roman" w:hAnsi="Times New Roman" w:cs="Times New Roman"/>
          <w:sz w:val="20"/>
          <w:szCs w:val="20"/>
        </w:rPr>
        <w:t>6. Сложная кривая (символ идентификационного номера 6)</w:t>
      </w:r>
    </w:p>
    <w:p w14:paraId="54F16AFC" w14:textId="409C6481" w:rsidR="00FC03AE" w:rsidRDefault="00FC03AE" w:rsidP="000E4E2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D3BB2">
        <w:rPr>
          <w:rFonts w:ascii="Times New Roman" w:hAnsi="Times New Roman" w:cs="Times New Roman"/>
          <w:sz w:val="20"/>
          <w:szCs w:val="20"/>
        </w:rPr>
        <w:t xml:space="preserve">7. Прямая (символ идентификационного номера 0) </w:t>
      </w:r>
    </w:p>
    <w:p w14:paraId="08ACEC2E" w14:textId="77777777" w:rsidR="005D29B2" w:rsidRPr="00691146" w:rsidRDefault="005D29B2" w:rsidP="005D29B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Символ идентификационного номера указан в соответствии с таблицей расшифровки кодов продукции.</w:t>
      </w:r>
    </w:p>
    <w:p w14:paraId="4CA23185" w14:textId="77777777" w:rsidR="00FC03AE" w:rsidRPr="005D3BB2" w:rsidRDefault="00FC03AE" w:rsidP="000E4E2D">
      <w:pPr>
        <w:spacing w:before="24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D3BB2">
        <w:rPr>
          <w:rFonts w:ascii="Times New Roman" w:hAnsi="Times New Roman" w:cs="Times New Roman"/>
          <w:sz w:val="20"/>
          <w:szCs w:val="20"/>
        </w:rPr>
        <w:lastRenderedPageBreak/>
        <w:t>9.3 Диаметр нити:</w:t>
      </w:r>
    </w:p>
    <w:tbl>
      <w:tblPr>
        <w:tblStyle w:val="af"/>
        <w:tblW w:w="0" w:type="auto"/>
        <w:tblInd w:w="0" w:type="dxa"/>
        <w:tblLook w:val="04A0" w:firstRow="1" w:lastRow="0" w:firstColumn="1" w:lastColumn="0" w:noHBand="0" w:noVBand="1"/>
      </w:tblPr>
      <w:tblGrid>
        <w:gridCol w:w="3106"/>
        <w:gridCol w:w="3835"/>
        <w:gridCol w:w="3402"/>
      </w:tblGrid>
      <w:tr w:rsidR="00FC03AE" w:rsidRPr="005D3BB2" w14:paraId="04A949B5" w14:textId="77777777" w:rsidTr="007C55D2">
        <w:tc>
          <w:tcPr>
            <w:tcW w:w="6941" w:type="dxa"/>
            <w:gridSpan w:val="2"/>
          </w:tcPr>
          <w:p w14:paraId="055298FB" w14:textId="77777777" w:rsidR="00FC03AE" w:rsidRPr="005D3BB2" w:rsidRDefault="00FC03AE" w:rsidP="000E4E2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3BB2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Обозначение размера</w:t>
            </w:r>
          </w:p>
        </w:tc>
        <w:tc>
          <w:tcPr>
            <w:tcW w:w="3402" w:type="dxa"/>
            <w:vMerge w:val="restart"/>
          </w:tcPr>
          <w:p w14:paraId="4CC38A9B" w14:textId="77777777" w:rsidR="00FC03AE" w:rsidRPr="005D3BB2" w:rsidRDefault="00FC03AE" w:rsidP="000E4E2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3BB2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Диаметр нити, мм </w:t>
            </w:r>
          </w:p>
        </w:tc>
      </w:tr>
      <w:tr w:rsidR="00FC03AE" w:rsidRPr="005D3BB2" w14:paraId="2D0420D9" w14:textId="77777777" w:rsidTr="007C55D2">
        <w:tc>
          <w:tcPr>
            <w:tcW w:w="3106" w:type="dxa"/>
          </w:tcPr>
          <w:p w14:paraId="6D7D5FB8" w14:textId="77777777" w:rsidR="00FC03AE" w:rsidRPr="005D3BB2" w:rsidRDefault="00FC03AE" w:rsidP="000E4E2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3BB2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  <w:t>USP</w:t>
            </w:r>
          </w:p>
        </w:tc>
        <w:tc>
          <w:tcPr>
            <w:tcW w:w="3835" w:type="dxa"/>
          </w:tcPr>
          <w:p w14:paraId="7DCE142B" w14:textId="77777777" w:rsidR="00FC03AE" w:rsidRPr="005D3BB2" w:rsidRDefault="00FC03AE" w:rsidP="000E4E2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3BB2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Метрический размер (МР)</w:t>
            </w:r>
          </w:p>
        </w:tc>
        <w:tc>
          <w:tcPr>
            <w:tcW w:w="3402" w:type="dxa"/>
            <w:vMerge/>
          </w:tcPr>
          <w:p w14:paraId="65E8BF6A" w14:textId="77777777" w:rsidR="00FC03AE" w:rsidRPr="005D3BB2" w:rsidRDefault="00FC03AE" w:rsidP="000E4E2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03AE" w:rsidRPr="005D3BB2" w14:paraId="7D7F88BC" w14:textId="77777777" w:rsidTr="007C55D2">
        <w:tc>
          <w:tcPr>
            <w:tcW w:w="3106" w:type="dxa"/>
          </w:tcPr>
          <w:p w14:paraId="126CE86C" w14:textId="77777777" w:rsidR="00FC03AE" w:rsidRPr="005D3BB2" w:rsidRDefault="00FC03AE" w:rsidP="000E4E2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3835" w:type="dxa"/>
          </w:tcPr>
          <w:p w14:paraId="771D2490" w14:textId="77777777" w:rsidR="00FC03AE" w:rsidRPr="005D3BB2" w:rsidRDefault="00FC03AE" w:rsidP="000E4E2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3,5</w:t>
            </w:r>
          </w:p>
        </w:tc>
        <w:tc>
          <w:tcPr>
            <w:tcW w:w="3402" w:type="dxa"/>
          </w:tcPr>
          <w:p w14:paraId="3410A465" w14:textId="77777777" w:rsidR="00FC03AE" w:rsidRPr="005D3BB2" w:rsidRDefault="00FC03AE" w:rsidP="000E4E2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0,350-0,399</w:t>
            </w:r>
          </w:p>
        </w:tc>
      </w:tr>
      <w:tr w:rsidR="00FC03AE" w:rsidRPr="005D3BB2" w14:paraId="28D55B23" w14:textId="77777777" w:rsidTr="007C55D2">
        <w:tc>
          <w:tcPr>
            <w:tcW w:w="3106" w:type="dxa"/>
          </w:tcPr>
          <w:p w14:paraId="20AD9088" w14:textId="77777777" w:rsidR="00FC03AE" w:rsidRPr="005D3BB2" w:rsidRDefault="00FC03AE" w:rsidP="000E4E2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3835" w:type="dxa"/>
          </w:tcPr>
          <w:p w14:paraId="3D8E6B2D" w14:textId="77777777" w:rsidR="00FC03AE" w:rsidRPr="005D3BB2" w:rsidRDefault="00FC03AE" w:rsidP="000E4E2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3402" w:type="dxa"/>
          </w:tcPr>
          <w:p w14:paraId="1BB278EA" w14:textId="77777777" w:rsidR="00FC03AE" w:rsidRPr="005D3BB2" w:rsidRDefault="00FC03AE" w:rsidP="000E4E2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0,400-0,499</w:t>
            </w:r>
          </w:p>
        </w:tc>
      </w:tr>
      <w:tr w:rsidR="00FC03AE" w:rsidRPr="005D3BB2" w14:paraId="44EB8F4A" w14:textId="77777777" w:rsidTr="007C55D2">
        <w:tc>
          <w:tcPr>
            <w:tcW w:w="3106" w:type="dxa"/>
          </w:tcPr>
          <w:p w14:paraId="1C16150D" w14:textId="77777777" w:rsidR="00FC03AE" w:rsidRPr="005D3BB2" w:rsidRDefault="00FC03AE" w:rsidP="000E4E2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3835" w:type="dxa"/>
          </w:tcPr>
          <w:p w14:paraId="16324434" w14:textId="77777777" w:rsidR="00FC03AE" w:rsidRPr="005D3BB2" w:rsidRDefault="00FC03AE" w:rsidP="000E4E2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3402" w:type="dxa"/>
          </w:tcPr>
          <w:p w14:paraId="216F4660" w14:textId="77777777" w:rsidR="00FC03AE" w:rsidRPr="005D3BB2" w:rsidRDefault="00FC03AE" w:rsidP="000E4E2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0,500-0,599</w:t>
            </w:r>
          </w:p>
        </w:tc>
      </w:tr>
      <w:tr w:rsidR="00FC03AE" w:rsidRPr="005D3BB2" w14:paraId="16D6660D" w14:textId="77777777" w:rsidTr="007C55D2">
        <w:tc>
          <w:tcPr>
            <w:tcW w:w="3106" w:type="dxa"/>
          </w:tcPr>
          <w:p w14:paraId="1BE4EF7D" w14:textId="77777777" w:rsidR="00FC03AE" w:rsidRPr="005D3BB2" w:rsidRDefault="00FC03AE" w:rsidP="000E4E2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3-4</w:t>
            </w:r>
          </w:p>
        </w:tc>
        <w:tc>
          <w:tcPr>
            <w:tcW w:w="3835" w:type="dxa"/>
          </w:tcPr>
          <w:p w14:paraId="38C44D93" w14:textId="77777777" w:rsidR="00FC03AE" w:rsidRPr="005D3BB2" w:rsidRDefault="00FC03AE" w:rsidP="000E4E2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3402" w:type="dxa"/>
          </w:tcPr>
          <w:p w14:paraId="5DE0DEF6" w14:textId="77777777" w:rsidR="00FC03AE" w:rsidRPr="005D3BB2" w:rsidRDefault="00FC03AE" w:rsidP="000E4E2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0,600-0,699</w:t>
            </w:r>
          </w:p>
        </w:tc>
      </w:tr>
      <w:tr w:rsidR="00FC03AE" w:rsidRPr="005D3BB2" w14:paraId="4C19FFA9" w14:textId="77777777" w:rsidTr="007C55D2">
        <w:tc>
          <w:tcPr>
            <w:tcW w:w="3106" w:type="dxa"/>
          </w:tcPr>
          <w:p w14:paraId="3A15BCAA" w14:textId="77777777" w:rsidR="00FC03AE" w:rsidRPr="005D3BB2" w:rsidRDefault="00FC03AE" w:rsidP="000E4E2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3835" w:type="dxa"/>
          </w:tcPr>
          <w:p w14:paraId="6EF3AB95" w14:textId="77777777" w:rsidR="00FC03AE" w:rsidRPr="005D3BB2" w:rsidRDefault="00FC03AE" w:rsidP="000E4E2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3402" w:type="dxa"/>
          </w:tcPr>
          <w:p w14:paraId="150A6D91" w14:textId="77777777" w:rsidR="00FC03AE" w:rsidRPr="005D3BB2" w:rsidRDefault="00FC03AE" w:rsidP="000E4E2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0,700-0,799</w:t>
            </w:r>
          </w:p>
        </w:tc>
      </w:tr>
      <w:tr w:rsidR="00FC03AE" w:rsidRPr="005D3BB2" w14:paraId="4400B5A3" w14:textId="77777777" w:rsidTr="007C55D2">
        <w:tc>
          <w:tcPr>
            <w:tcW w:w="3106" w:type="dxa"/>
          </w:tcPr>
          <w:p w14:paraId="1C71C1C6" w14:textId="77777777" w:rsidR="00FC03AE" w:rsidRPr="005D3BB2" w:rsidRDefault="00FC03AE" w:rsidP="000E4E2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3835" w:type="dxa"/>
          </w:tcPr>
          <w:p w14:paraId="5323986E" w14:textId="77777777" w:rsidR="00FC03AE" w:rsidRPr="005D3BB2" w:rsidRDefault="00FC03AE" w:rsidP="000E4E2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</w:t>
            </w:r>
          </w:p>
        </w:tc>
        <w:tc>
          <w:tcPr>
            <w:tcW w:w="3402" w:type="dxa"/>
          </w:tcPr>
          <w:p w14:paraId="179B8317" w14:textId="77777777" w:rsidR="00FC03AE" w:rsidRPr="005D3BB2" w:rsidRDefault="00FC03AE" w:rsidP="000E4E2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0,800-0,899</w:t>
            </w:r>
          </w:p>
        </w:tc>
      </w:tr>
      <w:tr w:rsidR="00FC03AE" w:rsidRPr="005D3BB2" w14:paraId="71B7682B" w14:textId="77777777" w:rsidTr="007C55D2">
        <w:tc>
          <w:tcPr>
            <w:tcW w:w="3106" w:type="dxa"/>
          </w:tcPr>
          <w:p w14:paraId="6A451577" w14:textId="77777777" w:rsidR="00FC03AE" w:rsidRPr="005D3BB2" w:rsidRDefault="00FC03AE" w:rsidP="000E4E2D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2-0</w:t>
            </w:r>
          </w:p>
        </w:tc>
        <w:tc>
          <w:tcPr>
            <w:tcW w:w="3835" w:type="dxa"/>
          </w:tcPr>
          <w:p w14:paraId="77555B9B" w14:textId="77777777" w:rsidR="00FC03AE" w:rsidRPr="005D3BB2" w:rsidRDefault="00FC03AE" w:rsidP="000E4E2D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3402" w:type="dxa"/>
          </w:tcPr>
          <w:p w14:paraId="20A8404C" w14:textId="77777777" w:rsidR="00FC03AE" w:rsidRPr="005D3BB2" w:rsidRDefault="00FC03AE" w:rsidP="000E4E2D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0,300-0,349</w:t>
            </w:r>
          </w:p>
        </w:tc>
      </w:tr>
      <w:tr w:rsidR="00FC03AE" w:rsidRPr="005D3BB2" w14:paraId="7C98E591" w14:textId="77777777" w:rsidTr="007C55D2">
        <w:tc>
          <w:tcPr>
            <w:tcW w:w="3106" w:type="dxa"/>
          </w:tcPr>
          <w:p w14:paraId="24241B2E" w14:textId="77777777" w:rsidR="00FC03AE" w:rsidRPr="005D3BB2" w:rsidRDefault="00FC03AE" w:rsidP="000E4E2D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3-0</w:t>
            </w:r>
          </w:p>
        </w:tc>
        <w:tc>
          <w:tcPr>
            <w:tcW w:w="3835" w:type="dxa"/>
          </w:tcPr>
          <w:p w14:paraId="18337A5F" w14:textId="77777777" w:rsidR="00FC03AE" w:rsidRPr="005D3BB2" w:rsidRDefault="00FC03AE" w:rsidP="000E4E2D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3402" w:type="dxa"/>
          </w:tcPr>
          <w:p w14:paraId="09EA4D01" w14:textId="77777777" w:rsidR="00FC03AE" w:rsidRPr="005D3BB2" w:rsidRDefault="00FC03AE" w:rsidP="000E4E2D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D3BB2">
              <w:rPr>
                <w:rFonts w:ascii="Times New Roman" w:hAnsi="Times New Roman" w:cs="Times New Roman"/>
                <w:color w:val="2D2D2D"/>
                <w:sz w:val="20"/>
                <w:szCs w:val="20"/>
                <w:shd w:val="clear" w:color="auto" w:fill="FFFFFF"/>
              </w:rPr>
              <w:t>0,200-0,249</w:t>
            </w:r>
          </w:p>
        </w:tc>
      </w:tr>
      <w:tr w:rsidR="00FC03AE" w:rsidRPr="005D3BB2" w14:paraId="3D5F4379" w14:textId="77777777" w:rsidTr="007C55D2">
        <w:tc>
          <w:tcPr>
            <w:tcW w:w="3106" w:type="dxa"/>
          </w:tcPr>
          <w:p w14:paraId="10ABF373" w14:textId="77777777" w:rsidR="00FC03AE" w:rsidRPr="005D3BB2" w:rsidRDefault="00FC03AE" w:rsidP="000E4E2D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4-0</w:t>
            </w:r>
          </w:p>
        </w:tc>
        <w:tc>
          <w:tcPr>
            <w:tcW w:w="3835" w:type="dxa"/>
          </w:tcPr>
          <w:p w14:paraId="2FA73B59" w14:textId="77777777" w:rsidR="00FC03AE" w:rsidRPr="005D3BB2" w:rsidRDefault="00FC03AE" w:rsidP="000E4E2D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1,5</w:t>
            </w:r>
          </w:p>
        </w:tc>
        <w:tc>
          <w:tcPr>
            <w:tcW w:w="3402" w:type="dxa"/>
          </w:tcPr>
          <w:p w14:paraId="3D9CA47E" w14:textId="77777777" w:rsidR="00FC03AE" w:rsidRPr="005D3BB2" w:rsidRDefault="00FC03AE" w:rsidP="000E4E2D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D3BB2">
              <w:rPr>
                <w:rFonts w:ascii="Times New Roman" w:hAnsi="Times New Roman" w:cs="Times New Roman"/>
                <w:color w:val="2D2D2D"/>
                <w:sz w:val="20"/>
                <w:szCs w:val="20"/>
                <w:shd w:val="clear" w:color="auto" w:fill="FFFFFF"/>
              </w:rPr>
              <w:t>0,150-0,199</w:t>
            </w:r>
            <w:r w:rsidRPr="005D3B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FC03AE" w:rsidRPr="005D3BB2" w14:paraId="5C842F18" w14:textId="77777777" w:rsidTr="007C55D2">
        <w:tc>
          <w:tcPr>
            <w:tcW w:w="3106" w:type="dxa"/>
          </w:tcPr>
          <w:p w14:paraId="0AAC60A9" w14:textId="77777777" w:rsidR="00FC03AE" w:rsidRPr="005D3BB2" w:rsidRDefault="00FC03AE" w:rsidP="000E4E2D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5-0</w:t>
            </w:r>
          </w:p>
        </w:tc>
        <w:tc>
          <w:tcPr>
            <w:tcW w:w="3835" w:type="dxa"/>
          </w:tcPr>
          <w:p w14:paraId="1204F5DC" w14:textId="77777777" w:rsidR="00FC03AE" w:rsidRPr="005D3BB2" w:rsidRDefault="00FC03AE" w:rsidP="000E4E2D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3402" w:type="dxa"/>
          </w:tcPr>
          <w:p w14:paraId="6358B0D1" w14:textId="77777777" w:rsidR="00FC03AE" w:rsidRPr="005D3BB2" w:rsidRDefault="00FC03AE" w:rsidP="000E4E2D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D3BB2">
              <w:rPr>
                <w:rFonts w:ascii="Times New Roman" w:hAnsi="Times New Roman" w:cs="Times New Roman"/>
                <w:color w:val="2D2D2D"/>
                <w:sz w:val="20"/>
                <w:szCs w:val="20"/>
                <w:shd w:val="clear" w:color="auto" w:fill="FFFFFF"/>
              </w:rPr>
              <w:t>0,100-0,149</w:t>
            </w:r>
            <w:r w:rsidRPr="005D3B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FC03AE" w:rsidRPr="005D3BB2" w14:paraId="37F3E2EA" w14:textId="77777777" w:rsidTr="007C55D2">
        <w:tc>
          <w:tcPr>
            <w:tcW w:w="3106" w:type="dxa"/>
          </w:tcPr>
          <w:p w14:paraId="560F9E82" w14:textId="77777777" w:rsidR="00FC03AE" w:rsidRPr="005D3BB2" w:rsidRDefault="00FC03AE" w:rsidP="000E4E2D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6-0</w:t>
            </w:r>
          </w:p>
        </w:tc>
        <w:tc>
          <w:tcPr>
            <w:tcW w:w="3835" w:type="dxa"/>
          </w:tcPr>
          <w:p w14:paraId="3040C58F" w14:textId="77777777" w:rsidR="00FC03AE" w:rsidRPr="005D3BB2" w:rsidRDefault="00FC03AE" w:rsidP="000E4E2D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0,7</w:t>
            </w:r>
          </w:p>
        </w:tc>
        <w:tc>
          <w:tcPr>
            <w:tcW w:w="3402" w:type="dxa"/>
          </w:tcPr>
          <w:p w14:paraId="3FE7BABE" w14:textId="77777777" w:rsidR="00FC03AE" w:rsidRPr="005D3BB2" w:rsidRDefault="00FC03AE" w:rsidP="000E4E2D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D3BB2">
              <w:rPr>
                <w:rFonts w:ascii="Times New Roman" w:hAnsi="Times New Roman" w:cs="Times New Roman"/>
                <w:color w:val="2D2D2D"/>
                <w:sz w:val="20"/>
                <w:szCs w:val="20"/>
                <w:shd w:val="clear" w:color="auto" w:fill="FFFFFF"/>
              </w:rPr>
              <w:t>0,070-0,099</w:t>
            </w:r>
            <w:r w:rsidRPr="005D3B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FC03AE" w:rsidRPr="005D3BB2" w14:paraId="05513289" w14:textId="77777777" w:rsidTr="007C55D2">
        <w:tc>
          <w:tcPr>
            <w:tcW w:w="3106" w:type="dxa"/>
          </w:tcPr>
          <w:p w14:paraId="22550752" w14:textId="77777777" w:rsidR="00FC03AE" w:rsidRPr="005D3BB2" w:rsidRDefault="00FC03AE" w:rsidP="000E4E2D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7-0</w:t>
            </w:r>
          </w:p>
        </w:tc>
        <w:tc>
          <w:tcPr>
            <w:tcW w:w="3835" w:type="dxa"/>
          </w:tcPr>
          <w:p w14:paraId="3306A63D" w14:textId="77777777" w:rsidR="00FC03AE" w:rsidRPr="005D3BB2" w:rsidRDefault="00FC03AE" w:rsidP="000E4E2D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0,5</w:t>
            </w:r>
          </w:p>
        </w:tc>
        <w:tc>
          <w:tcPr>
            <w:tcW w:w="3402" w:type="dxa"/>
          </w:tcPr>
          <w:p w14:paraId="212436A6" w14:textId="77777777" w:rsidR="00FC03AE" w:rsidRPr="005D3BB2" w:rsidRDefault="00FC03AE" w:rsidP="000E4E2D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D3BB2">
              <w:rPr>
                <w:rFonts w:ascii="Times New Roman" w:hAnsi="Times New Roman" w:cs="Times New Roman"/>
                <w:color w:val="2D2D2D"/>
                <w:sz w:val="20"/>
                <w:szCs w:val="20"/>
                <w:shd w:val="clear" w:color="auto" w:fill="FFFFFF"/>
              </w:rPr>
              <w:t>0,050-0,069</w:t>
            </w:r>
            <w:r w:rsidRPr="005D3B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FC03AE" w:rsidRPr="005D3BB2" w14:paraId="41EDD4AB" w14:textId="77777777" w:rsidTr="007C55D2">
        <w:tc>
          <w:tcPr>
            <w:tcW w:w="3106" w:type="dxa"/>
          </w:tcPr>
          <w:p w14:paraId="170C560A" w14:textId="77777777" w:rsidR="00FC03AE" w:rsidRPr="005D3BB2" w:rsidRDefault="00FC03AE" w:rsidP="000E4E2D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8-0</w:t>
            </w:r>
          </w:p>
        </w:tc>
        <w:tc>
          <w:tcPr>
            <w:tcW w:w="3835" w:type="dxa"/>
          </w:tcPr>
          <w:p w14:paraId="4F4D6DD0" w14:textId="77777777" w:rsidR="00FC03AE" w:rsidRPr="005D3BB2" w:rsidRDefault="00FC03AE" w:rsidP="000E4E2D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0,4</w:t>
            </w:r>
          </w:p>
        </w:tc>
        <w:tc>
          <w:tcPr>
            <w:tcW w:w="3402" w:type="dxa"/>
          </w:tcPr>
          <w:p w14:paraId="687A9688" w14:textId="77777777" w:rsidR="00FC03AE" w:rsidRPr="005D3BB2" w:rsidRDefault="00FC03AE" w:rsidP="000E4E2D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D3BB2">
              <w:rPr>
                <w:rFonts w:ascii="Times New Roman" w:hAnsi="Times New Roman" w:cs="Times New Roman"/>
                <w:color w:val="2D2D2D"/>
                <w:sz w:val="20"/>
                <w:szCs w:val="20"/>
                <w:shd w:val="clear" w:color="auto" w:fill="FFFFFF"/>
              </w:rPr>
              <w:t>0,040-0,049</w:t>
            </w:r>
            <w:r w:rsidRPr="005D3B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FC03AE" w:rsidRPr="005D3BB2" w14:paraId="4244CD2F" w14:textId="77777777" w:rsidTr="007C55D2">
        <w:tc>
          <w:tcPr>
            <w:tcW w:w="3106" w:type="dxa"/>
          </w:tcPr>
          <w:p w14:paraId="5C048839" w14:textId="77777777" w:rsidR="00FC03AE" w:rsidRPr="005D3BB2" w:rsidRDefault="00FC03AE" w:rsidP="000E4E2D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9-0</w:t>
            </w:r>
          </w:p>
        </w:tc>
        <w:tc>
          <w:tcPr>
            <w:tcW w:w="3835" w:type="dxa"/>
          </w:tcPr>
          <w:p w14:paraId="34EAE653" w14:textId="77777777" w:rsidR="00FC03AE" w:rsidRPr="005D3BB2" w:rsidRDefault="00FC03AE" w:rsidP="000E4E2D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0,3</w:t>
            </w:r>
          </w:p>
        </w:tc>
        <w:tc>
          <w:tcPr>
            <w:tcW w:w="3402" w:type="dxa"/>
          </w:tcPr>
          <w:p w14:paraId="3292BC0B" w14:textId="77777777" w:rsidR="00FC03AE" w:rsidRPr="005D3BB2" w:rsidRDefault="00FC03AE" w:rsidP="000E4E2D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0,030-0,039</w:t>
            </w:r>
          </w:p>
        </w:tc>
      </w:tr>
      <w:tr w:rsidR="00FC03AE" w:rsidRPr="005D3BB2" w14:paraId="5590F70D" w14:textId="77777777" w:rsidTr="007C55D2">
        <w:tc>
          <w:tcPr>
            <w:tcW w:w="3106" w:type="dxa"/>
          </w:tcPr>
          <w:p w14:paraId="64806016" w14:textId="77777777" w:rsidR="00FC03AE" w:rsidRPr="005D3BB2" w:rsidRDefault="00FC03AE" w:rsidP="000E4E2D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10-0</w:t>
            </w:r>
          </w:p>
        </w:tc>
        <w:tc>
          <w:tcPr>
            <w:tcW w:w="3835" w:type="dxa"/>
          </w:tcPr>
          <w:p w14:paraId="2BF307EE" w14:textId="77777777" w:rsidR="00FC03AE" w:rsidRPr="005D3BB2" w:rsidRDefault="00FC03AE" w:rsidP="000E4E2D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0,2</w:t>
            </w:r>
          </w:p>
        </w:tc>
        <w:tc>
          <w:tcPr>
            <w:tcW w:w="3402" w:type="dxa"/>
          </w:tcPr>
          <w:p w14:paraId="25840A6E" w14:textId="77777777" w:rsidR="00FC03AE" w:rsidRPr="005D3BB2" w:rsidRDefault="00FC03AE" w:rsidP="000E4E2D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0,020-0,029</w:t>
            </w:r>
          </w:p>
        </w:tc>
      </w:tr>
      <w:tr w:rsidR="00FC03AE" w:rsidRPr="005D3BB2" w14:paraId="2539AE60" w14:textId="77777777" w:rsidTr="007C55D2">
        <w:tc>
          <w:tcPr>
            <w:tcW w:w="3106" w:type="dxa"/>
          </w:tcPr>
          <w:p w14:paraId="35628670" w14:textId="77777777" w:rsidR="00FC03AE" w:rsidRPr="005D3BB2" w:rsidRDefault="00FC03AE" w:rsidP="000E4E2D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11-0</w:t>
            </w:r>
          </w:p>
        </w:tc>
        <w:tc>
          <w:tcPr>
            <w:tcW w:w="3835" w:type="dxa"/>
          </w:tcPr>
          <w:p w14:paraId="1FCC52ED" w14:textId="77777777" w:rsidR="00FC03AE" w:rsidRPr="005D3BB2" w:rsidRDefault="00FC03AE" w:rsidP="000E4E2D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0,1</w:t>
            </w:r>
          </w:p>
        </w:tc>
        <w:tc>
          <w:tcPr>
            <w:tcW w:w="3402" w:type="dxa"/>
          </w:tcPr>
          <w:p w14:paraId="7C961893" w14:textId="77777777" w:rsidR="00FC03AE" w:rsidRPr="005D3BB2" w:rsidRDefault="00FC03AE" w:rsidP="000E4E2D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D3BB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0,010-0,019</w:t>
            </w:r>
          </w:p>
        </w:tc>
      </w:tr>
    </w:tbl>
    <w:p w14:paraId="30E34CCD" w14:textId="77777777" w:rsidR="00FC03AE" w:rsidRPr="005D3BB2" w:rsidRDefault="00FC03AE" w:rsidP="000E4E2D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</w:p>
    <w:p w14:paraId="4D1D7A42" w14:textId="4349E6FF" w:rsidR="00FC03AE" w:rsidRPr="005D3BB2" w:rsidRDefault="00FC03AE" w:rsidP="000E4E2D">
      <w:pPr>
        <w:pStyle w:val="12"/>
        <w:tabs>
          <w:tab w:val="left" w:pos="142"/>
        </w:tabs>
        <w:spacing w:line="240" w:lineRule="auto"/>
        <w:ind w:left="0"/>
        <w:jc w:val="both"/>
      </w:pPr>
      <w:r w:rsidRPr="005D3BB2">
        <w:t>9.</w:t>
      </w:r>
      <w:r w:rsidR="003F39B2" w:rsidRPr="005D3BB2">
        <w:t>4</w:t>
      </w:r>
      <w:r w:rsidRPr="005D3BB2">
        <w:t xml:space="preserve"> Фактическая длина нити не менее</w:t>
      </w:r>
      <w:r w:rsidRPr="005D3BB2">
        <w:rPr>
          <w:shd w:val="clear" w:color="auto" w:fill="FFFFFF"/>
        </w:rPr>
        <w:t xml:space="preserve"> 98%</w:t>
      </w:r>
      <w:r w:rsidRPr="005D3BB2">
        <w:t xml:space="preserve"> номинальной длины. </w:t>
      </w:r>
    </w:p>
    <w:p w14:paraId="53896F03" w14:textId="268BF95B" w:rsidR="00FC03AE" w:rsidRPr="005D3BB2" w:rsidRDefault="008F38C8" w:rsidP="000E4E2D">
      <w:pPr>
        <w:pStyle w:val="Default"/>
        <w:jc w:val="both"/>
        <w:rPr>
          <w:rFonts w:ascii="Times New Roman" w:hAnsi="Times New Roman" w:cs="Times New Roman"/>
          <w:color w:val="auto"/>
          <w:spacing w:val="2"/>
          <w:sz w:val="20"/>
          <w:szCs w:val="20"/>
          <w:shd w:val="clear" w:color="auto" w:fill="FFFFFF"/>
        </w:rPr>
      </w:pPr>
      <w:r w:rsidRPr="005D3BB2">
        <w:rPr>
          <w:rFonts w:ascii="Times New Roman" w:hAnsi="Times New Roman" w:cs="Times New Roman"/>
          <w:color w:val="auto"/>
          <w:spacing w:val="2"/>
          <w:sz w:val="20"/>
          <w:szCs w:val="20"/>
          <w:shd w:val="clear" w:color="auto" w:fill="FFFFFF"/>
        </w:rPr>
        <w:t>9.5</w:t>
      </w:r>
      <w:r w:rsidR="00FC03AE" w:rsidRPr="005D3BB2">
        <w:rPr>
          <w:rFonts w:ascii="Times New Roman" w:hAnsi="Times New Roman" w:cs="Times New Roman"/>
          <w:color w:val="auto"/>
          <w:spacing w:val="2"/>
          <w:sz w:val="20"/>
          <w:szCs w:val="20"/>
          <w:shd w:val="clear" w:color="auto" w:fill="FFFFFF"/>
        </w:rPr>
        <w:t xml:space="preserve"> Срок сохранения стерильности, </w:t>
      </w:r>
      <w:proofErr w:type="spellStart"/>
      <w:r w:rsidR="00FC03AE" w:rsidRPr="005D3BB2">
        <w:rPr>
          <w:rFonts w:ascii="Times New Roman" w:hAnsi="Times New Roman" w:cs="Times New Roman"/>
          <w:color w:val="auto"/>
          <w:spacing w:val="2"/>
          <w:sz w:val="20"/>
          <w:szCs w:val="20"/>
          <w:shd w:val="clear" w:color="auto" w:fill="FFFFFF"/>
        </w:rPr>
        <w:t>апирогенности</w:t>
      </w:r>
      <w:proofErr w:type="spellEnd"/>
      <w:r w:rsidR="00FC03AE" w:rsidRPr="005D3BB2">
        <w:rPr>
          <w:rFonts w:ascii="Times New Roman" w:hAnsi="Times New Roman" w:cs="Times New Roman"/>
          <w:color w:val="auto"/>
          <w:spacing w:val="2"/>
          <w:sz w:val="20"/>
          <w:szCs w:val="20"/>
          <w:shd w:val="clear" w:color="auto" w:fill="FFFFFF"/>
        </w:rPr>
        <w:t xml:space="preserve"> и </w:t>
      </w:r>
      <w:proofErr w:type="spellStart"/>
      <w:r w:rsidR="00FC03AE" w:rsidRPr="005D3BB2">
        <w:rPr>
          <w:rFonts w:ascii="Times New Roman" w:hAnsi="Times New Roman" w:cs="Times New Roman"/>
          <w:color w:val="auto"/>
          <w:spacing w:val="2"/>
          <w:sz w:val="20"/>
          <w:szCs w:val="20"/>
          <w:shd w:val="clear" w:color="auto" w:fill="FFFFFF"/>
        </w:rPr>
        <w:t>нетоксичности</w:t>
      </w:r>
      <w:proofErr w:type="spellEnd"/>
      <w:r w:rsidR="00FC03AE" w:rsidRPr="005D3BB2">
        <w:rPr>
          <w:rFonts w:ascii="Times New Roman" w:hAnsi="Times New Roman" w:cs="Times New Roman"/>
          <w:color w:val="auto"/>
          <w:spacing w:val="2"/>
          <w:sz w:val="20"/>
          <w:szCs w:val="20"/>
          <w:shd w:val="clear" w:color="auto" w:fill="FFFFFF"/>
        </w:rPr>
        <w:t xml:space="preserve"> - не менее пяти лет.</w:t>
      </w:r>
    </w:p>
    <w:p w14:paraId="18ACC83F" w14:textId="77777777" w:rsidR="008F38C8" w:rsidRPr="005D3BB2" w:rsidRDefault="008F38C8" w:rsidP="008F38C8">
      <w:pPr>
        <w:pStyle w:val="Default"/>
        <w:jc w:val="both"/>
        <w:rPr>
          <w:rFonts w:ascii="Times New Roman" w:hAnsi="Times New Roman" w:cs="Times New Roman"/>
          <w:b/>
          <w:color w:val="auto"/>
          <w:spacing w:val="2"/>
          <w:sz w:val="20"/>
          <w:szCs w:val="20"/>
          <w:shd w:val="clear" w:color="auto" w:fill="FFFFFF"/>
        </w:rPr>
      </w:pPr>
      <w:r w:rsidRPr="005D3BB2">
        <w:rPr>
          <w:rFonts w:ascii="Times New Roman" w:hAnsi="Times New Roman" w:cs="Times New Roman"/>
          <w:b/>
          <w:color w:val="auto"/>
          <w:spacing w:val="2"/>
          <w:sz w:val="20"/>
          <w:szCs w:val="20"/>
          <w:shd w:val="clear" w:color="auto" w:fill="FFFFFF"/>
        </w:rPr>
        <w:t>10 ТАБЛИЦА РАСШИФРОВКИ ПРОДУКЦИИ</w:t>
      </w:r>
    </w:p>
    <w:p w14:paraId="11187203" w14:textId="449E4DB4" w:rsidR="000E4E2D" w:rsidRPr="00A92B4C" w:rsidRDefault="008F38C8" w:rsidP="000E4E2D">
      <w:pPr>
        <w:pStyle w:val="Default"/>
        <w:jc w:val="both"/>
        <w:rPr>
          <w:rFonts w:ascii="Times New Roman" w:hAnsi="Times New Roman" w:cs="Times New Roman"/>
          <w:color w:val="auto"/>
          <w:spacing w:val="2"/>
          <w:sz w:val="20"/>
          <w:szCs w:val="20"/>
          <w:shd w:val="clear" w:color="auto" w:fill="FFFFFF"/>
        </w:rPr>
      </w:pPr>
      <w:r w:rsidRPr="005D3BB2">
        <w:rPr>
          <w:rFonts w:ascii="Times New Roman" w:hAnsi="Times New Roman" w:cs="Times New Roman"/>
          <w:color w:val="auto"/>
          <w:spacing w:val="2"/>
          <w:sz w:val="20"/>
          <w:szCs w:val="20"/>
          <w:shd w:val="clear" w:color="auto" w:fill="FFFFFF"/>
        </w:rPr>
        <w:t>Указано на сайте</w:t>
      </w:r>
      <w:r w:rsidR="00A92B4C" w:rsidRPr="00A92B4C">
        <w:rPr>
          <w:rFonts w:ascii="Times New Roman" w:hAnsi="Times New Roman" w:cs="Times New Roman"/>
          <w:color w:val="auto"/>
          <w:spacing w:val="2"/>
          <w:sz w:val="20"/>
          <w:szCs w:val="20"/>
          <w:shd w:val="clear" w:color="auto" w:fill="FFFFFF"/>
        </w:rPr>
        <w:t xml:space="preserve"> </w:t>
      </w:r>
      <w:r w:rsidR="00F635AC" w:rsidRPr="00F635AC">
        <w:rPr>
          <w:rFonts w:ascii="Times New Roman" w:hAnsi="Times New Roman" w:cs="Times New Roman"/>
          <w:color w:val="auto"/>
          <w:spacing w:val="2"/>
          <w:sz w:val="20"/>
          <w:szCs w:val="20"/>
          <w:shd w:val="clear" w:color="auto" w:fill="FFFFFF"/>
          <w:lang w:val="en-US"/>
        </w:rPr>
        <w:t>https</w:t>
      </w:r>
      <w:r w:rsidR="00F635AC" w:rsidRPr="00F635AC">
        <w:rPr>
          <w:rFonts w:ascii="Times New Roman" w:hAnsi="Times New Roman" w:cs="Times New Roman"/>
          <w:color w:val="auto"/>
          <w:spacing w:val="2"/>
          <w:sz w:val="20"/>
          <w:szCs w:val="20"/>
          <w:shd w:val="clear" w:color="auto" w:fill="FFFFFF"/>
        </w:rPr>
        <w:t>://</w:t>
      </w:r>
      <w:r w:rsidR="00F635AC" w:rsidRPr="00F635AC">
        <w:rPr>
          <w:rFonts w:ascii="Times New Roman" w:hAnsi="Times New Roman" w:cs="Times New Roman"/>
          <w:color w:val="auto"/>
          <w:spacing w:val="2"/>
          <w:sz w:val="20"/>
          <w:szCs w:val="20"/>
          <w:shd w:val="clear" w:color="auto" w:fill="FFFFFF"/>
          <w:lang w:val="en-US"/>
        </w:rPr>
        <w:t>wegorus</w:t>
      </w:r>
      <w:r w:rsidR="00F635AC" w:rsidRPr="00F635AC">
        <w:rPr>
          <w:rFonts w:ascii="Times New Roman" w:hAnsi="Times New Roman" w:cs="Times New Roman"/>
          <w:color w:val="auto"/>
          <w:spacing w:val="2"/>
          <w:sz w:val="20"/>
          <w:szCs w:val="20"/>
          <w:shd w:val="clear" w:color="auto" w:fill="FFFFFF"/>
        </w:rPr>
        <w:t>.</w:t>
      </w:r>
      <w:r w:rsidR="00F635AC" w:rsidRPr="00F635AC">
        <w:rPr>
          <w:rFonts w:ascii="Times New Roman" w:hAnsi="Times New Roman" w:cs="Times New Roman"/>
          <w:color w:val="auto"/>
          <w:spacing w:val="2"/>
          <w:sz w:val="20"/>
          <w:szCs w:val="20"/>
          <w:shd w:val="clear" w:color="auto" w:fill="FFFFFF"/>
          <w:lang w:val="en-US"/>
        </w:rPr>
        <w:t>ru</w:t>
      </w:r>
      <w:bookmarkStart w:id="0" w:name="_GoBack"/>
      <w:bookmarkEnd w:id="0"/>
    </w:p>
    <w:p w14:paraId="5A74AB2B" w14:textId="77777777" w:rsidR="00FC03AE" w:rsidRPr="005D3BB2" w:rsidRDefault="00FC03AE" w:rsidP="000E4E2D">
      <w:pPr>
        <w:pStyle w:val="1"/>
        <w:spacing w:before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5D3BB2">
        <w:rPr>
          <w:rFonts w:ascii="Times New Roman" w:hAnsi="Times New Roman" w:cs="Times New Roman"/>
          <w:color w:val="auto"/>
          <w:sz w:val="20"/>
          <w:szCs w:val="20"/>
        </w:rPr>
        <w:t>11 ИНФОРМАЦИЯ О СТЕРИЛЬНОСТИ</w:t>
      </w:r>
    </w:p>
    <w:p w14:paraId="08D9D8D8" w14:textId="79388C0E" w:rsidR="00FC03AE" w:rsidRPr="005D3BB2" w:rsidRDefault="00FC03AE" w:rsidP="000E4E2D">
      <w:pPr>
        <w:rPr>
          <w:rFonts w:ascii="Times New Roman" w:hAnsi="Times New Roman" w:cs="Times New Roman"/>
          <w:sz w:val="20"/>
          <w:szCs w:val="20"/>
        </w:rPr>
      </w:pPr>
      <w:r w:rsidRPr="005D3BB2">
        <w:rPr>
          <w:rFonts w:ascii="Times New Roman" w:hAnsi="Times New Roman" w:cs="Times New Roman"/>
          <w:sz w:val="20"/>
          <w:szCs w:val="20"/>
        </w:rPr>
        <w:t xml:space="preserve">Изделие стерильное. Изделие прошло </w:t>
      </w:r>
      <w:proofErr w:type="spellStart"/>
      <w:r w:rsidRPr="005D3BB2">
        <w:rPr>
          <w:rFonts w:ascii="Times New Roman" w:hAnsi="Times New Roman" w:cs="Times New Roman"/>
          <w:sz w:val="20"/>
          <w:szCs w:val="20"/>
        </w:rPr>
        <w:t>этиленоксидную</w:t>
      </w:r>
      <w:proofErr w:type="spellEnd"/>
      <w:r w:rsidRPr="005D3BB2">
        <w:rPr>
          <w:rFonts w:ascii="Times New Roman" w:hAnsi="Times New Roman" w:cs="Times New Roman"/>
          <w:sz w:val="20"/>
          <w:szCs w:val="20"/>
        </w:rPr>
        <w:t xml:space="preserve"> стерилизацию и не содержит </w:t>
      </w:r>
      <w:proofErr w:type="spellStart"/>
      <w:r w:rsidRPr="005D3BB2">
        <w:rPr>
          <w:rFonts w:ascii="Times New Roman" w:hAnsi="Times New Roman" w:cs="Times New Roman"/>
          <w:sz w:val="20"/>
          <w:szCs w:val="20"/>
        </w:rPr>
        <w:t>пирогенов</w:t>
      </w:r>
      <w:proofErr w:type="spellEnd"/>
      <w:r w:rsidRPr="005D3BB2">
        <w:rPr>
          <w:rFonts w:ascii="Times New Roman" w:hAnsi="Times New Roman" w:cs="Times New Roman"/>
          <w:sz w:val="20"/>
          <w:szCs w:val="20"/>
        </w:rPr>
        <w:t>.</w:t>
      </w:r>
    </w:p>
    <w:p w14:paraId="7EAC6000" w14:textId="77777777" w:rsidR="0004650E" w:rsidRPr="005D3BB2" w:rsidRDefault="0004650E" w:rsidP="000E4E2D">
      <w:pPr>
        <w:spacing w:after="0"/>
        <w:rPr>
          <w:rFonts w:asciiTheme="majorHAnsi" w:hAnsiTheme="majorHAnsi" w:cstheme="majorHAnsi"/>
          <w:b/>
          <w:bCs/>
          <w:sz w:val="20"/>
          <w:szCs w:val="20"/>
        </w:rPr>
      </w:pPr>
      <w:r w:rsidRPr="005D3BB2">
        <w:rPr>
          <w:rFonts w:asciiTheme="majorHAnsi" w:hAnsiTheme="majorHAnsi" w:cstheme="majorHAnsi"/>
          <w:b/>
          <w:bCs/>
          <w:sz w:val="20"/>
          <w:szCs w:val="20"/>
        </w:rPr>
        <w:t>12 КОМПЛЕКТНОСТЬ</w:t>
      </w:r>
    </w:p>
    <w:p w14:paraId="35EBD08B" w14:textId="77777777" w:rsidR="0004650E" w:rsidRPr="005D3BB2" w:rsidRDefault="0004650E" w:rsidP="000E4E2D">
      <w:pPr>
        <w:spacing w:after="0"/>
        <w:rPr>
          <w:rFonts w:asciiTheme="majorHAnsi" w:hAnsiTheme="majorHAnsi" w:cstheme="majorHAnsi"/>
          <w:sz w:val="20"/>
          <w:szCs w:val="20"/>
        </w:rPr>
      </w:pPr>
      <w:r w:rsidRPr="005D3BB2">
        <w:rPr>
          <w:rFonts w:asciiTheme="majorHAnsi" w:hAnsiTheme="majorHAnsi" w:cstheme="majorHAnsi"/>
          <w:sz w:val="20"/>
          <w:szCs w:val="20"/>
        </w:rPr>
        <w:t xml:space="preserve">Материал шовный хирургический </w:t>
      </w:r>
      <w:proofErr w:type="spellStart"/>
      <w:r w:rsidRPr="005D3BB2">
        <w:rPr>
          <w:rFonts w:asciiTheme="majorHAnsi" w:hAnsiTheme="majorHAnsi" w:cstheme="majorHAnsi"/>
          <w:sz w:val="20"/>
          <w:szCs w:val="20"/>
        </w:rPr>
        <w:t>нерассасывающийся</w:t>
      </w:r>
      <w:proofErr w:type="spellEnd"/>
      <w:r w:rsidRPr="005D3BB2">
        <w:rPr>
          <w:rFonts w:asciiTheme="majorHAnsi" w:hAnsiTheme="majorHAnsi" w:cstheme="majorHAnsi"/>
          <w:sz w:val="20"/>
          <w:szCs w:val="20"/>
        </w:rPr>
        <w:t xml:space="preserve"> WEGO, стерильный, с иглами атравматическими в групповой упаковке, в составе:</w:t>
      </w:r>
    </w:p>
    <w:p w14:paraId="32AC37BE" w14:textId="7E8FD11F" w:rsidR="0004650E" w:rsidRPr="005D3BB2" w:rsidRDefault="0004650E" w:rsidP="000E4E2D">
      <w:pPr>
        <w:spacing w:after="0"/>
        <w:rPr>
          <w:rFonts w:asciiTheme="majorHAnsi" w:hAnsiTheme="majorHAnsi" w:cstheme="majorHAnsi"/>
          <w:sz w:val="20"/>
          <w:szCs w:val="20"/>
        </w:rPr>
      </w:pPr>
      <w:r w:rsidRPr="005D3BB2">
        <w:rPr>
          <w:rFonts w:asciiTheme="majorHAnsi" w:hAnsiTheme="majorHAnsi" w:cstheme="majorHAnsi"/>
          <w:sz w:val="20"/>
          <w:szCs w:val="20"/>
        </w:rPr>
        <w:t>1.</w:t>
      </w:r>
      <w:r w:rsidR="001133E7">
        <w:rPr>
          <w:rFonts w:asciiTheme="majorHAnsi" w:hAnsiTheme="majorHAnsi" w:cstheme="majorHAnsi"/>
          <w:sz w:val="20"/>
          <w:szCs w:val="20"/>
        </w:rPr>
        <w:t xml:space="preserve"> </w:t>
      </w:r>
      <w:r w:rsidRPr="005D3BB2">
        <w:rPr>
          <w:rFonts w:asciiTheme="majorHAnsi" w:hAnsiTheme="majorHAnsi" w:cstheme="majorHAnsi"/>
          <w:sz w:val="20"/>
          <w:szCs w:val="20"/>
        </w:rPr>
        <w:t xml:space="preserve">Материал шовный хирургический </w:t>
      </w:r>
      <w:proofErr w:type="spellStart"/>
      <w:r w:rsidRPr="005D3BB2">
        <w:rPr>
          <w:rFonts w:asciiTheme="majorHAnsi" w:hAnsiTheme="majorHAnsi" w:cstheme="majorHAnsi"/>
          <w:sz w:val="20"/>
          <w:szCs w:val="20"/>
        </w:rPr>
        <w:t>нерассасывающийся</w:t>
      </w:r>
      <w:proofErr w:type="spellEnd"/>
      <w:r w:rsidRPr="005D3BB2">
        <w:rPr>
          <w:rFonts w:asciiTheme="majorHAnsi" w:hAnsiTheme="majorHAnsi" w:cstheme="majorHAnsi"/>
          <w:sz w:val="20"/>
          <w:szCs w:val="20"/>
        </w:rPr>
        <w:t xml:space="preserve"> WEGO, стерильный, с иглами атравматическими – 12 шт. индивидуальных упаковок, одного варианта исполнения и вида сборки. В составе одной индивидуальной упаковки:</w:t>
      </w:r>
    </w:p>
    <w:p w14:paraId="13E3464C" w14:textId="77777777" w:rsidR="0004650E" w:rsidRPr="005D3BB2" w:rsidRDefault="0004650E" w:rsidP="000E4E2D">
      <w:pPr>
        <w:spacing w:after="0"/>
        <w:rPr>
          <w:rFonts w:asciiTheme="majorHAnsi" w:hAnsiTheme="majorHAnsi" w:cstheme="majorHAnsi"/>
          <w:sz w:val="20"/>
          <w:szCs w:val="20"/>
        </w:rPr>
      </w:pPr>
      <w:r w:rsidRPr="005D3BB2">
        <w:rPr>
          <w:rFonts w:asciiTheme="majorHAnsi" w:hAnsiTheme="majorHAnsi" w:cstheme="majorHAnsi"/>
          <w:sz w:val="20"/>
          <w:szCs w:val="20"/>
        </w:rPr>
        <w:t>- нити, одного варианта исполнения – от 1 до 20 шт.;</w:t>
      </w:r>
    </w:p>
    <w:p w14:paraId="110C9606" w14:textId="77777777" w:rsidR="0004650E" w:rsidRPr="005D3BB2" w:rsidRDefault="0004650E" w:rsidP="000E4E2D">
      <w:pPr>
        <w:spacing w:after="0"/>
        <w:rPr>
          <w:rFonts w:asciiTheme="majorHAnsi" w:hAnsiTheme="majorHAnsi" w:cstheme="majorHAnsi"/>
          <w:sz w:val="20"/>
          <w:szCs w:val="20"/>
        </w:rPr>
      </w:pPr>
      <w:r w:rsidRPr="005D3BB2">
        <w:rPr>
          <w:rFonts w:asciiTheme="majorHAnsi" w:hAnsiTheme="majorHAnsi" w:cstheme="majorHAnsi"/>
          <w:sz w:val="20"/>
          <w:szCs w:val="20"/>
        </w:rPr>
        <w:t xml:space="preserve">- иглы атравматические, одного варианта исполнения – от 1 до 20 </w:t>
      </w:r>
      <w:proofErr w:type="spellStart"/>
      <w:r w:rsidRPr="005D3BB2">
        <w:rPr>
          <w:rFonts w:asciiTheme="majorHAnsi" w:hAnsiTheme="majorHAnsi" w:cstheme="majorHAnsi"/>
          <w:sz w:val="20"/>
          <w:szCs w:val="20"/>
        </w:rPr>
        <w:t>шт</w:t>
      </w:r>
      <w:proofErr w:type="spellEnd"/>
      <w:r w:rsidRPr="005D3BB2">
        <w:rPr>
          <w:rFonts w:asciiTheme="majorHAnsi" w:hAnsiTheme="majorHAnsi" w:cstheme="majorHAnsi"/>
          <w:sz w:val="20"/>
          <w:szCs w:val="20"/>
        </w:rPr>
        <w:t xml:space="preserve">; </w:t>
      </w:r>
    </w:p>
    <w:p w14:paraId="2AE41170" w14:textId="7041BCC9" w:rsidR="0004650E" w:rsidRPr="005D3BB2" w:rsidRDefault="0004650E" w:rsidP="000E4E2D">
      <w:pPr>
        <w:spacing w:after="0"/>
        <w:rPr>
          <w:rFonts w:asciiTheme="majorHAnsi" w:hAnsiTheme="majorHAnsi" w:cstheme="majorHAnsi"/>
          <w:sz w:val="20"/>
          <w:szCs w:val="20"/>
        </w:rPr>
      </w:pPr>
      <w:r w:rsidRPr="005D3BB2">
        <w:rPr>
          <w:rFonts w:asciiTheme="majorHAnsi" w:hAnsiTheme="majorHAnsi" w:cstheme="majorHAnsi"/>
          <w:sz w:val="20"/>
          <w:szCs w:val="20"/>
        </w:rPr>
        <w:t xml:space="preserve">2. Инструкция по применению (краткая) </w:t>
      </w:r>
      <w:r w:rsidR="006D7978" w:rsidRPr="005D3BB2">
        <w:rPr>
          <w:rFonts w:asciiTheme="majorHAnsi" w:hAnsiTheme="majorHAnsi" w:cstheme="majorHAnsi"/>
          <w:sz w:val="20"/>
          <w:szCs w:val="20"/>
        </w:rPr>
        <w:t xml:space="preserve">в групповой упаковке </w:t>
      </w:r>
      <w:r w:rsidRPr="005D3BB2">
        <w:rPr>
          <w:rFonts w:asciiTheme="majorHAnsi" w:hAnsiTheme="majorHAnsi" w:cstheme="majorHAnsi"/>
          <w:sz w:val="20"/>
          <w:szCs w:val="20"/>
        </w:rPr>
        <w:t>– 1 шт.</w:t>
      </w:r>
    </w:p>
    <w:p w14:paraId="15E5D2DC" w14:textId="77777777" w:rsidR="0004650E" w:rsidRPr="005D3BB2" w:rsidRDefault="0004650E" w:rsidP="000E4E2D">
      <w:pPr>
        <w:spacing w:after="0"/>
        <w:rPr>
          <w:rFonts w:asciiTheme="majorHAnsi" w:hAnsiTheme="majorHAnsi" w:cstheme="majorHAnsi"/>
          <w:sz w:val="20"/>
          <w:szCs w:val="20"/>
        </w:rPr>
      </w:pPr>
      <w:r w:rsidRPr="005D3BB2">
        <w:rPr>
          <w:rFonts w:asciiTheme="majorHAnsi" w:hAnsiTheme="majorHAnsi" w:cstheme="majorHAnsi"/>
          <w:sz w:val="20"/>
          <w:szCs w:val="20"/>
        </w:rPr>
        <w:t xml:space="preserve">Материал шовный хирургический </w:t>
      </w:r>
      <w:proofErr w:type="spellStart"/>
      <w:r w:rsidRPr="005D3BB2">
        <w:rPr>
          <w:rFonts w:asciiTheme="majorHAnsi" w:hAnsiTheme="majorHAnsi" w:cstheme="majorHAnsi"/>
          <w:sz w:val="20"/>
          <w:szCs w:val="20"/>
        </w:rPr>
        <w:t>нерассасывающийся</w:t>
      </w:r>
      <w:proofErr w:type="spellEnd"/>
      <w:r w:rsidRPr="005D3BB2">
        <w:rPr>
          <w:rFonts w:asciiTheme="majorHAnsi" w:hAnsiTheme="majorHAnsi" w:cstheme="majorHAnsi"/>
          <w:sz w:val="20"/>
          <w:szCs w:val="20"/>
        </w:rPr>
        <w:t xml:space="preserve"> WEGO, стерильный, без игл в групповой упаковке, в составе:</w:t>
      </w:r>
    </w:p>
    <w:p w14:paraId="2CD6F10E" w14:textId="0701D63A" w:rsidR="0004650E" w:rsidRPr="005D3BB2" w:rsidRDefault="0004650E" w:rsidP="000E4E2D">
      <w:pPr>
        <w:spacing w:after="0"/>
        <w:rPr>
          <w:rFonts w:asciiTheme="majorHAnsi" w:hAnsiTheme="majorHAnsi" w:cstheme="majorHAnsi"/>
          <w:sz w:val="20"/>
          <w:szCs w:val="20"/>
        </w:rPr>
      </w:pPr>
      <w:r w:rsidRPr="005D3BB2">
        <w:rPr>
          <w:rFonts w:asciiTheme="majorHAnsi" w:hAnsiTheme="majorHAnsi" w:cstheme="majorHAnsi"/>
          <w:sz w:val="20"/>
          <w:szCs w:val="20"/>
        </w:rPr>
        <w:t>1.</w:t>
      </w:r>
      <w:r w:rsidR="001133E7">
        <w:rPr>
          <w:rFonts w:asciiTheme="majorHAnsi" w:hAnsiTheme="majorHAnsi" w:cstheme="majorHAnsi"/>
          <w:sz w:val="20"/>
          <w:szCs w:val="20"/>
        </w:rPr>
        <w:t xml:space="preserve"> </w:t>
      </w:r>
      <w:r w:rsidRPr="005D3BB2">
        <w:rPr>
          <w:rFonts w:asciiTheme="majorHAnsi" w:hAnsiTheme="majorHAnsi" w:cstheme="majorHAnsi"/>
          <w:sz w:val="20"/>
          <w:szCs w:val="20"/>
        </w:rPr>
        <w:t xml:space="preserve">Материал шовный хирургический </w:t>
      </w:r>
      <w:proofErr w:type="spellStart"/>
      <w:r w:rsidRPr="005D3BB2">
        <w:rPr>
          <w:rFonts w:asciiTheme="majorHAnsi" w:hAnsiTheme="majorHAnsi" w:cstheme="majorHAnsi"/>
          <w:sz w:val="20"/>
          <w:szCs w:val="20"/>
        </w:rPr>
        <w:t>нерассасывающийся</w:t>
      </w:r>
      <w:proofErr w:type="spellEnd"/>
      <w:r w:rsidRPr="005D3BB2">
        <w:rPr>
          <w:rFonts w:asciiTheme="majorHAnsi" w:hAnsiTheme="majorHAnsi" w:cstheme="majorHAnsi"/>
          <w:sz w:val="20"/>
          <w:szCs w:val="20"/>
        </w:rPr>
        <w:t xml:space="preserve"> WEGO, стерильный, без игл – 12 шт. индивидуальных упаковок, одного варианта исполнения. В составе одной индивидуальной упаковки:</w:t>
      </w:r>
    </w:p>
    <w:p w14:paraId="4CEA633A" w14:textId="77777777" w:rsidR="0004650E" w:rsidRPr="005D3BB2" w:rsidRDefault="0004650E" w:rsidP="000E4E2D">
      <w:pPr>
        <w:spacing w:after="0"/>
        <w:rPr>
          <w:rFonts w:asciiTheme="majorHAnsi" w:hAnsiTheme="majorHAnsi" w:cstheme="majorHAnsi"/>
          <w:sz w:val="20"/>
          <w:szCs w:val="20"/>
        </w:rPr>
      </w:pPr>
      <w:r w:rsidRPr="005D3BB2">
        <w:rPr>
          <w:rFonts w:asciiTheme="majorHAnsi" w:hAnsiTheme="majorHAnsi" w:cstheme="majorHAnsi"/>
          <w:sz w:val="20"/>
          <w:szCs w:val="20"/>
        </w:rPr>
        <w:t>- нити, одного варианта исполнения – от 1 до 50 шт.;</w:t>
      </w:r>
    </w:p>
    <w:p w14:paraId="0961DDD7" w14:textId="45E298D3" w:rsidR="0004650E" w:rsidRPr="005D3BB2" w:rsidRDefault="0004650E" w:rsidP="000E4E2D">
      <w:pPr>
        <w:spacing w:after="0"/>
        <w:rPr>
          <w:rFonts w:asciiTheme="majorHAnsi" w:hAnsiTheme="majorHAnsi" w:cstheme="majorHAnsi"/>
          <w:sz w:val="20"/>
          <w:szCs w:val="20"/>
        </w:rPr>
      </w:pPr>
      <w:r w:rsidRPr="005D3BB2">
        <w:rPr>
          <w:rFonts w:asciiTheme="majorHAnsi" w:hAnsiTheme="majorHAnsi" w:cstheme="majorHAnsi"/>
          <w:sz w:val="20"/>
          <w:szCs w:val="20"/>
        </w:rPr>
        <w:t xml:space="preserve">2. Инструкция по применению (краткая) </w:t>
      </w:r>
      <w:r w:rsidR="006D7978" w:rsidRPr="005D3BB2">
        <w:rPr>
          <w:rFonts w:asciiTheme="majorHAnsi" w:hAnsiTheme="majorHAnsi" w:cstheme="majorHAnsi"/>
          <w:sz w:val="20"/>
          <w:szCs w:val="20"/>
        </w:rPr>
        <w:t xml:space="preserve">в групповой упаковке </w:t>
      </w:r>
      <w:r w:rsidRPr="005D3BB2">
        <w:rPr>
          <w:rFonts w:asciiTheme="majorHAnsi" w:hAnsiTheme="majorHAnsi" w:cstheme="majorHAnsi"/>
          <w:sz w:val="20"/>
          <w:szCs w:val="20"/>
        </w:rPr>
        <w:t>– 1 шт.</w:t>
      </w:r>
    </w:p>
    <w:p w14:paraId="6196E6EB" w14:textId="2B65AE5A" w:rsidR="001E026A" w:rsidRPr="005D3BB2" w:rsidRDefault="00FC03AE" w:rsidP="000E4E2D">
      <w:pPr>
        <w:pStyle w:val="1"/>
        <w:spacing w:before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5D3BB2">
        <w:rPr>
          <w:rFonts w:ascii="Times New Roman" w:hAnsi="Times New Roman" w:cs="Times New Roman"/>
          <w:color w:val="auto"/>
          <w:sz w:val="20"/>
          <w:szCs w:val="20"/>
        </w:rPr>
        <w:t>1</w:t>
      </w:r>
      <w:r w:rsidR="00CD0F80" w:rsidRPr="005D3BB2">
        <w:rPr>
          <w:rFonts w:ascii="Times New Roman" w:hAnsi="Times New Roman" w:cs="Times New Roman"/>
          <w:color w:val="auto"/>
          <w:sz w:val="20"/>
          <w:szCs w:val="20"/>
        </w:rPr>
        <w:t>3</w:t>
      </w:r>
      <w:r w:rsidR="001E026A" w:rsidRPr="005D3BB2">
        <w:rPr>
          <w:rFonts w:ascii="Times New Roman" w:hAnsi="Times New Roman" w:cs="Times New Roman"/>
          <w:color w:val="auto"/>
          <w:sz w:val="20"/>
          <w:szCs w:val="20"/>
        </w:rPr>
        <w:t xml:space="preserve"> СВЕДЕНИЯ О ПРОИЗВОДИТЕЛЕ</w:t>
      </w:r>
    </w:p>
    <w:p w14:paraId="7525A7C0" w14:textId="77777777" w:rsidR="001E026A" w:rsidRPr="005D3BB2" w:rsidRDefault="001E026A" w:rsidP="000E4E2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5D3BB2">
        <w:rPr>
          <w:rFonts w:ascii="Times New Roman" w:hAnsi="Times New Roman" w:cs="Times New Roman"/>
          <w:sz w:val="20"/>
          <w:szCs w:val="20"/>
          <w:lang w:val="en-US"/>
        </w:rPr>
        <w:t>Foosin</w:t>
      </w:r>
      <w:proofErr w:type="spellEnd"/>
      <w:r w:rsidRPr="005D3BB2">
        <w:rPr>
          <w:rFonts w:ascii="Times New Roman" w:hAnsi="Times New Roman" w:cs="Times New Roman"/>
          <w:sz w:val="20"/>
          <w:szCs w:val="20"/>
        </w:rPr>
        <w:t xml:space="preserve"> </w:t>
      </w:r>
      <w:r w:rsidRPr="005D3BB2">
        <w:rPr>
          <w:rFonts w:ascii="Times New Roman" w:hAnsi="Times New Roman" w:cs="Times New Roman"/>
          <w:sz w:val="20"/>
          <w:szCs w:val="20"/>
          <w:lang w:val="en-US"/>
        </w:rPr>
        <w:t>Medical</w:t>
      </w:r>
      <w:r w:rsidRPr="005D3BB2">
        <w:rPr>
          <w:rFonts w:ascii="Times New Roman" w:hAnsi="Times New Roman" w:cs="Times New Roman"/>
          <w:sz w:val="20"/>
          <w:szCs w:val="20"/>
        </w:rPr>
        <w:t xml:space="preserve"> </w:t>
      </w:r>
      <w:r w:rsidRPr="005D3BB2">
        <w:rPr>
          <w:rFonts w:ascii="Times New Roman" w:hAnsi="Times New Roman" w:cs="Times New Roman"/>
          <w:sz w:val="20"/>
          <w:szCs w:val="20"/>
          <w:lang w:val="en-US"/>
        </w:rPr>
        <w:t>Supplies</w:t>
      </w:r>
      <w:r w:rsidRPr="005D3BB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D3BB2">
        <w:rPr>
          <w:rFonts w:ascii="Times New Roman" w:hAnsi="Times New Roman" w:cs="Times New Roman"/>
          <w:sz w:val="20"/>
          <w:szCs w:val="20"/>
          <w:lang w:val="en-US"/>
        </w:rPr>
        <w:t>Inc</w:t>
      </w:r>
      <w:proofErr w:type="spellEnd"/>
      <w:r w:rsidRPr="005D3BB2">
        <w:rPr>
          <w:rFonts w:ascii="Times New Roman" w:hAnsi="Times New Roman" w:cs="Times New Roman"/>
          <w:sz w:val="20"/>
          <w:szCs w:val="20"/>
        </w:rPr>
        <w:t xml:space="preserve">., </w:t>
      </w:r>
      <w:r w:rsidRPr="005D3BB2">
        <w:rPr>
          <w:rFonts w:ascii="Times New Roman" w:hAnsi="Times New Roman" w:cs="Times New Roman"/>
          <w:sz w:val="20"/>
          <w:szCs w:val="20"/>
          <w:lang w:val="en-US"/>
        </w:rPr>
        <w:t>Ltd</w:t>
      </w:r>
      <w:r w:rsidRPr="005D3BB2">
        <w:rPr>
          <w:rFonts w:ascii="Times New Roman" w:hAnsi="Times New Roman" w:cs="Times New Roman"/>
          <w:sz w:val="20"/>
          <w:szCs w:val="20"/>
        </w:rPr>
        <w:t>. (</w:t>
      </w:r>
      <w:proofErr w:type="spellStart"/>
      <w:r w:rsidRPr="005D3BB2">
        <w:rPr>
          <w:rFonts w:ascii="Times New Roman" w:hAnsi="Times New Roman" w:cs="Times New Roman"/>
          <w:sz w:val="20"/>
          <w:szCs w:val="20"/>
        </w:rPr>
        <w:t>Фусин</w:t>
      </w:r>
      <w:proofErr w:type="spellEnd"/>
      <w:r w:rsidRPr="005D3BB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D3BB2">
        <w:rPr>
          <w:rFonts w:ascii="Times New Roman" w:hAnsi="Times New Roman" w:cs="Times New Roman"/>
          <w:sz w:val="20"/>
          <w:szCs w:val="20"/>
        </w:rPr>
        <w:t>Медикал</w:t>
      </w:r>
      <w:proofErr w:type="spellEnd"/>
      <w:r w:rsidRPr="005D3BB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D3BB2">
        <w:rPr>
          <w:rFonts w:ascii="Times New Roman" w:hAnsi="Times New Roman" w:cs="Times New Roman"/>
          <w:sz w:val="20"/>
          <w:szCs w:val="20"/>
        </w:rPr>
        <w:t>Сэплайз</w:t>
      </w:r>
      <w:proofErr w:type="spellEnd"/>
      <w:r w:rsidRPr="005D3BB2">
        <w:rPr>
          <w:rFonts w:ascii="Times New Roman" w:hAnsi="Times New Roman" w:cs="Times New Roman"/>
          <w:sz w:val="20"/>
          <w:szCs w:val="20"/>
        </w:rPr>
        <w:t xml:space="preserve"> Инк., Лтд.)</w:t>
      </w:r>
    </w:p>
    <w:p w14:paraId="40A15D8C" w14:textId="32176A3E" w:rsidR="001E026A" w:rsidRPr="005D3BB2" w:rsidRDefault="001E026A" w:rsidP="000E4E2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5D3BB2">
        <w:rPr>
          <w:rFonts w:ascii="Times New Roman" w:hAnsi="Times New Roman" w:cs="Times New Roman"/>
          <w:sz w:val="20"/>
          <w:szCs w:val="20"/>
          <w:lang w:val="en-US"/>
        </w:rPr>
        <w:t xml:space="preserve">№20, </w:t>
      </w:r>
      <w:proofErr w:type="spellStart"/>
      <w:r w:rsidRPr="005D3BB2">
        <w:rPr>
          <w:rFonts w:ascii="Times New Roman" w:hAnsi="Times New Roman" w:cs="Times New Roman"/>
          <w:sz w:val="20"/>
          <w:szCs w:val="20"/>
          <w:lang w:val="en-US"/>
        </w:rPr>
        <w:t>Xingshan</w:t>
      </w:r>
      <w:proofErr w:type="spellEnd"/>
      <w:r w:rsidRPr="005D3BB2">
        <w:rPr>
          <w:rFonts w:ascii="Times New Roman" w:hAnsi="Times New Roman" w:cs="Times New Roman"/>
          <w:sz w:val="20"/>
          <w:szCs w:val="20"/>
          <w:lang w:val="en-US"/>
        </w:rPr>
        <w:t xml:space="preserve"> Road, </w:t>
      </w:r>
      <w:proofErr w:type="spellStart"/>
      <w:r w:rsidRPr="005D3BB2">
        <w:rPr>
          <w:rFonts w:ascii="Times New Roman" w:hAnsi="Times New Roman" w:cs="Times New Roman"/>
          <w:sz w:val="20"/>
          <w:szCs w:val="20"/>
          <w:lang w:val="en-US"/>
        </w:rPr>
        <w:t>Weihai</w:t>
      </w:r>
      <w:proofErr w:type="spellEnd"/>
      <w:r w:rsidRPr="005D3BB2">
        <w:rPr>
          <w:rFonts w:ascii="Times New Roman" w:hAnsi="Times New Roman" w:cs="Times New Roman"/>
          <w:sz w:val="20"/>
          <w:szCs w:val="20"/>
          <w:lang w:val="en-US"/>
        </w:rPr>
        <w:t xml:space="preserve"> Torch Hi-Tech Science Park, </w:t>
      </w:r>
      <w:r w:rsidR="007613A0" w:rsidRPr="005D3BB2">
        <w:rPr>
          <w:rFonts w:ascii="Times New Roman" w:hAnsi="Times New Roman" w:cs="Times New Roman"/>
          <w:sz w:val="20"/>
          <w:szCs w:val="20"/>
          <w:lang w:val="en-US"/>
        </w:rPr>
        <w:t>264210, Shandong</w:t>
      </w:r>
      <w:r w:rsidRPr="005D3BB2">
        <w:rPr>
          <w:rFonts w:ascii="Times New Roman" w:hAnsi="Times New Roman" w:cs="Times New Roman"/>
          <w:sz w:val="20"/>
          <w:szCs w:val="20"/>
          <w:lang w:val="en-US"/>
        </w:rPr>
        <w:t xml:space="preserve"> Province, PEOPLE’S REPUBLIC OF CHINA</w:t>
      </w:r>
    </w:p>
    <w:p w14:paraId="098E93D0" w14:textId="77777777" w:rsidR="001E026A" w:rsidRPr="005D3BB2" w:rsidRDefault="001E026A" w:rsidP="000E4E2D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en-US"/>
        </w:rPr>
      </w:pPr>
      <w:r w:rsidRPr="005D3BB2">
        <w:rPr>
          <w:rFonts w:ascii="Times New Roman" w:hAnsi="Times New Roman" w:cs="Times New Roman"/>
          <w:sz w:val="20"/>
          <w:szCs w:val="20"/>
          <w:lang w:eastAsia="en-US"/>
        </w:rPr>
        <w:t>Телефон:</w:t>
      </w:r>
      <w:r w:rsidRPr="005D3BB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+86-631-5716085</w:t>
      </w:r>
    </w:p>
    <w:p w14:paraId="3DC93EC5" w14:textId="77777777" w:rsidR="001E026A" w:rsidRPr="005D3BB2" w:rsidRDefault="001E026A" w:rsidP="000E4E2D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en-US"/>
        </w:rPr>
      </w:pPr>
      <w:r w:rsidRPr="005D3BB2">
        <w:rPr>
          <w:rFonts w:ascii="Times New Roman" w:hAnsi="Times New Roman" w:cs="Times New Roman"/>
          <w:sz w:val="20"/>
          <w:szCs w:val="20"/>
          <w:lang w:val="en-US" w:eastAsia="en-US"/>
        </w:rPr>
        <w:t>E</w:t>
      </w:r>
      <w:r w:rsidRPr="005D3BB2">
        <w:rPr>
          <w:rFonts w:ascii="Times New Roman" w:hAnsi="Times New Roman" w:cs="Times New Roman"/>
          <w:sz w:val="20"/>
          <w:szCs w:val="20"/>
          <w:lang w:eastAsia="en-US"/>
        </w:rPr>
        <w:t>-</w:t>
      </w:r>
      <w:r w:rsidRPr="005D3BB2">
        <w:rPr>
          <w:rFonts w:ascii="Times New Roman" w:hAnsi="Times New Roman" w:cs="Times New Roman"/>
          <w:sz w:val="20"/>
          <w:szCs w:val="20"/>
          <w:lang w:val="en-US" w:eastAsia="en-US"/>
        </w:rPr>
        <w:t>mail</w:t>
      </w:r>
      <w:r w:rsidRPr="005D3BB2">
        <w:rPr>
          <w:rFonts w:ascii="Times New Roman" w:hAnsi="Times New Roman" w:cs="Times New Roman"/>
          <w:sz w:val="20"/>
          <w:szCs w:val="20"/>
          <w:lang w:eastAsia="en-US"/>
        </w:rPr>
        <w:t xml:space="preserve">: </w:t>
      </w:r>
      <w:r w:rsidRPr="005D3BB2">
        <w:rPr>
          <w:rFonts w:ascii="Times New Roman" w:eastAsia="Times New Roman" w:hAnsi="Times New Roman" w:cs="Times New Roman"/>
          <w:color w:val="000000"/>
          <w:sz w:val="20"/>
          <w:szCs w:val="20"/>
        </w:rPr>
        <w:t>info@wegosuture.com</w:t>
      </w:r>
    </w:p>
    <w:p w14:paraId="6C79EBD9" w14:textId="5010547B" w:rsidR="001E026A" w:rsidRPr="005D3BB2" w:rsidRDefault="00FC03AE" w:rsidP="000E4E2D">
      <w:pPr>
        <w:pStyle w:val="1"/>
        <w:spacing w:before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5D3BB2">
        <w:rPr>
          <w:rFonts w:ascii="Times New Roman" w:hAnsi="Times New Roman" w:cs="Times New Roman"/>
          <w:color w:val="auto"/>
          <w:sz w:val="20"/>
          <w:szCs w:val="20"/>
        </w:rPr>
        <w:t>1</w:t>
      </w:r>
      <w:r w:rsidR="00CD0F80" w:rsidRPr="005D3BB2">
        <w:rPr>
          <w:rFonts w:ascii="Times New Roman" w:hAnsi="Times New Roman" w:cs="Times New Roman"/>
          <w:color w:val="auto"/>
          <w:sz w:val="20"/>
          <w:szCs w:val="20"/>
        </w:rPr>
        <w:t>4</w:t>
      </w:r>
      <w:r w:rsidR="001E026A" w:rsidRPr="005D3BB2">
        <w:rPr>
          <w:rFonts w:ascii="Times New Roman" w:hAnsi="Times New Roman" w:cs="Times New Roman"/>
          <w:color w:val="auto"/>
          <w:sz w:val="20"/>
          <w:szCs w:val="20"/>
        </w:rPr>
        <w:t xml:space="preserve"> СВЕДЕНИЯ ОБ УПОЛНОМОЧЕННОМ ПРЕДСТАВИТЕЛЕ</w:t>
      </w:r>
    </w:p>
    <w:p w14:paraId="1C59CD55" w14:textId="7FEF5274" w:rsidR="001E026A" w:rsidRPr="005D3BB2" w:rsidRDefault="001E026A" w:rsidP="000E4E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D3BB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Общество с ограниченной ответственностью «ГРУППА СИЭЙЧЭМ» (ООО «ГРУППА СИЭЙЧЭМ»), Россия, 440052, Пензенская обл., г. Пенза, ул. Чкалова, стр.32А, </w:t>
      </w:r>
      <w:r w:rsidR="008F38C8" w:rsidRPr="005D3BB2">
        <w:rPr>
          <w:rFonts w:ascii="Times New Roman" w:eastAsia="Times New Roman" w:hAnsi="Times New Roman" w:cs="Times New Roman"/>
          <w:color w:val="000000"/>
          <w:sz w:val="20"/>
          <w:szCs w:val="20"/>
        </w:rPr>
        <w:t>оф.212</w:t>
      </w:r>
    </w:p>
    <w:p w14:paraId="3C270621" w14:textId="77777777" w:rsidR="001E026A" w:rsidRPr="005D3BB2" w:rsidRDefault="001E026A" w:rsidP="000E4E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D3BB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Тел.: </w:t>
      </w:r>
      <w:r w:rsidRPr="005D3BB2">
        <w:rPr>
          <w:rFonts w:ascii="Times New Roman" w:hAnsi="Times New Roman" w:cs="Times New Roman"/>
          <w:sz w:val="20"/>
          <w:szCs w:val="20"/>
        </w:rPr>
        <w:t xml:space="preserve">+7-8412-260-545 </w:t>
      </w:r>
    </w:p>
    <w:p w14:paraId="4022E812" w14:textId="67A8AF6C" w:rsidR="001E026A" w:rsidRPr="005D3BB2" w:rsidRDefault="001E026A" w:rsidP="000E4E2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D3BB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E</w:t>
      </w:r>
      <w:r w:rsidRPr="005D3BB2">
        <w:rPr>
          <w:rFonts w:ascii="Times New Roman" w:eastAsia="Times New Roman" w:hAnsi="Times New Roman" w:cs="Times New Roman"/>
          <w:color w:val="000000"/>
          <w:sz w:val="20"/>
          <w:szCs w:val="20"/>
        </w:rPr>
        <w:t>-</w:t>
      </w:r>
      <w:r w:rsidRPr="005D3BB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mail</w:t>
      </w:r>
      <w:r w:rsidRPr="005D3BB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 </w:t>
      </w:r>
      <w:proofErr w:type="spellStart"/>
      <w:r w:rsidRPr="005D3BB2">
        <w:rPr>
          <w:rFonts w:ascii="Times New Roman" w:hAnsi="Times New Roman" w:cs="Times New Roman"/>
          <w:sz w:val="20"/>
          <w:szCs w:val="20"/>
          <w:lang w:val="en-US"/>
        </w:rPr>
        <w:t>chmgroup</w:t>
      </w:r>
      <w:proofErr w:type="spellEnd"/>
      <w:r w:rsidRPr="005D3BB2">
        <w:rPr>
          <w:rFonts w:ascii="Times New Roman" w:hAnsi="Times New Roman" w:cs="Times New Roman"/>
          <w:sz w:val="20"/>
          <w:szCs w:val="20"/>
        </w:rPr>
        <w:t>@</w:t>
      </w:r>
      <w:proofErr w:type="spellStart"/>
      <w:r w:rsidRPr="005D3BB2">
        <w:rPr>
          <w:rFonts w:ascii="Times New Roman" w:hAnsi="Times New Roman" w:cs="Times New Roman"/>
          <w:sz w:val="20"/>
          <w:szCs w:val="20"/>
          <w:lang w:val="en-US"/>
        </w:rPr>
        <w:t>yandex</w:t>
      </w:r>
      <w:proofErr w:type="spellEnd"/>
      <w:r w:rsidRPr="005D3BB2"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Pr="005D3BB2">
        <w:rPr>
          <w:rFonts w:ascii="Times New Roman" w:hAnsi="Times New Roman" w:cs="Times New Roman"/>
          <w:sz w:val="20"/>
          <w:szCs w:val="20"/>
          <w:lang w:val="en-US"/>
        </w:rPr>
        <w:t>ru</w:t>
      </w:r>
      <w:proofErr w:type="spellEnd"/>
      <w:r w:rsidRPr="005D3BB2"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48E92534" w14:textId="2FB6915B" w:rsidR="00F16A8C" w:rsidRPr="005D3BB2" w:rsidRDefault="00F16A8C" w:rsidP="000E4E2D">
      <w:pPr>
        <w:pStyle w:val="1"/>
        <w:spacing w:before="0" w:line="240" w:lineRule="auto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5D3BB2">
        <w:rPr>
          <w:rFonts w:ascii="Times New Roman" w:eastAsia="Times New Roman" w:hAnsi="Times New Roman" w:cs="Times New Roman"/>
          <w:color w:val="auto"/>
          <w:sz w:val="20"/>
          <w:szCs w:val="20"/>
        </w:rPr>
        <w:t>1</w:t>
      </w:r>
      <w:r w:rsidR="00CD0F80" w:rsidRPr="005D3BB2">
        <w:rPr>
          <w:rFonts w:ascii="Times New Roman" w:eastAsia="Times New Roman" w:hAnsi="Times New Roman" w:cs="Times New Roman"/>
          <w:color w:val="auto"/>
          <w:sz w:val="20"/>
          <w:szCs w:val="20"/>
        </w:rPr>
        <w:t>5</w:t>
      </w:r>
      <w:r w:rsidRPr="005D3BB2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СИМВОЛЫ</w:t>
      </w:r>
    </w:p>
    <w:tbl>
      <w:tblPr>
        <w:tblStyle w:val="af"/>
        <w:tblW w:w="10343" w:type="dxa"/>
        <w:tblInd w:w="0" w:type="dxa"/>
        <w:tblLook w:val="04A0" w:firstRow="1" w:lastRow="0" w:firstColumn="1" w:lastColumn="0" w:noHBand="0" w:noVBand="1"/>
      </w:tblPr>
      <w:tblGrid>
        <w:gridCol w:w="1691"/>
        <w:gridCol w:w="3504"/>
        <w:gridCol w:w="2188"/>
        <w:gridCol w:w="2960"/>
      </w:tblGrid>
      <w:tr w:rsidR="00DA5EA1" w:rsidRPr="005D3BB2" w14:paraId="3A3B384D" w14:textId="77777777" w:rsidTr="007C55D2">
        <w:tc>
          <w:tcPr>
            <w:tcW w:w="1691" w:type="dxa"/>
          </w:tcPr>
          <w:p w14:paraId="5BB6EAEB" w14:textId="77777777" w:rsidR="00DA5EA1" w:rsidRPr="005D3BB2" w:rsidRDefault="00DA5EA1" w:rsidP="000E4E2D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5D3BB2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Символ</w:t>
            </w:r>
          </w:p>
        </w:tc>
        <w:tc>
          <w:tcPr>
            <w:tcW w:w="3504" w:type="dxa"/>
          </w:tcPr>
          <w:p w14:paraId="135F2F89" w14:textId="77777777" w:rsidR="00DA5EA1" w:rsidRPr="005D3BB2" w:rsidRDefault="00DA5EA1" w:rsidP="000E4E2D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5D3BB2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Расшифровка</w:t>
            </w:r>
          </w:p>
        </w:tc>
        <w:tc>
          <w:tcPr>
            <w:tcW w:w="2188" w:type="dxa"/>
          </w:tcPr>
          <w:p w14:paraId="45AF5F67" w14:textId="77777777" w:rsidR="00DA5EA1" w:rsidRPr="005D3BB2" w:rsidRDefault="00DA5EA1" w:rsidP="000E4E2D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5D3BB2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Символ</w:t>
            </w:r>
          </w:p>
        </w:tc>
        <w:tc>
          <w:tcPr>
            <w:tcW w:w="2960" w:type="dxa"/>
          </w:tcPr>
          <w:p w14:paraId="73EBDAF1" w14:textId="77777777" w:rsidR="00DA5EA1" w:rsidRPr="005D3BB2" w:rsidRDefault="00DA5EA1" w:rsidP="000E4E2D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5D3BB2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Расшифровка</w:t>
            </w:r>
          </w:p>
        </w:tc>
      </w:tr>
      <w:tr w:rsidR="00DA5EA1" w:rsidRPr="005D3BB2" w14:paraId="133E67B5" w14:textId="77777777" w:rsidTr="007C55D2">
        <w:tc>
          <w:tcPr>
            <w:tcW w:w="1691" w:type="dxa"/>
          </w:tcPr>
          <w:p w14:paraId="0CEBB96B" w14:textId="77777777" w:rsidR="00DA5EA1" w:rsidRPr="005D3BB2" w:rsidRDefault="00DA5EA1" w:rsidP="000E4E2D">
            <w:pPr>
              <w:pStyle w:val="Default"/>
              <w:jc w:val="both"/>
              <w:rPr>
                <w:noProof/>
                <w:sz w:val="20"/>
                <w:szCs w:val="20"/>
                <w:lang w:eastAsia="ru-RU"/>
              </w:rPr>
            </w:pPr>
            <w:r w:rsidRPr="005D3BB2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B1B151A" wp14:editId="2D463D26">
                  <wp:extent cx="304800" cy="272204"/>
                  <wp:effectExtent l="0" t="0" r="0" b="0"/>
                  <wp:docPr id="43981" name="Рисунок 439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670" cy="278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4" w:type="dxa"/>
          </w:tcPr>
          <w:p w14:paraId="4A34F05F" w14:textId="77777777" w:rsidR="00DA5EA1" w:rsidRPr="005D3BB2" w:rsidRDefault="00DA5EA1" w:rsidP="000E4E2D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5D3BB2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Изготовитель</w:t>
            </w:r>
          </w:p>
        </w:tc>
        <w:tc>
          <w:tcPr>
            <w:tcW w:w="2188" w:type="dxa"/>
          </w:tcPr>
          <w:p w14:paraId="6BF656AF" w14:textId="77777777" w:rsidR="00DA5EA1" w:rsidRPr="005D3BB2" w:rsidRDefault="00DA5EA1" w:rsidP="000E4E2D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5D3BB2">
              <w:rPr>
                <w:rFonts w:ascii="Times New Roman" w:hAnsi="Times New Roman" w:cs="Times New Roman"/>
                <w:bCs/>
                <w:iC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EC17CE4" wp14:editId="6A91B992">
                  <wp:extent cx="323850" cy="320549"/>
                  <wp:effectExtent l="0" t="0" r="0" b="3810"/>
                  <wp:docPr id="43982" name="Рисунок 439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490" cy="336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0" w:type="dxa"/>
          </w:tcPr>
          <w:p w14:paraId="6468602C" w14:textId="77777777" w:rsidR="00DA5EA1" w:rsidRPr="005D3BB2" w:rsidRDefault="00DA5EA1" w:rsidP="000E4E2D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5D3BB2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Не допускать воздействие солнечного света</w:t>
            </w:r>
          </w:p>
        </w:tc>
      </w:tr>
      <w:tr w:rsidR="00DA5EA1" w:rsidRPr="005D3BB2" w14:paraId="3732FA1A" w14:textId="77777777" w:rsidTr="007C55D2">
        <w:tc>
          <w:tcPr>
            <w:tcW w:w="1691" w:type="dxa"/>
          </w:tcPr>
          <w:p w14:paraId="5C1D378F" w14:textId="77777777" w:rsidR="00DA5EA1" w:rsidRPr="005D3BB2" w:rsidRDefault="00DA5EA1" w:rsidP="000E4E2D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5D3BB2">
              <w:rPr>
                <w:rFonts w:ascii="Times New Roman" w:hAnsi="Times New Roman" w:cs="Times New Roman"/>
                <w:bCs/>
                <w:iC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5E4FD56" wp14:editId="0CC84111">
                  <wp:extent cx="333375" cy="344677"/>
                  <wp:effectExtent l="0" t="0" r="0" b="0"/>
                  <wp:docPr id="43983" name="Рисунок 439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265" cy="3528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4" w:type="dxa"/>
          </w:tcPr>
          <w:p w14:paraId="67E95A9D" w14:textId="77777777" w:rsidR="00DA5EA1" w:rsidRPr="005D3BB2" w:rsidRDefault="00DA5EA1" w:rsidP="000E4E2D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5D3BB2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Запрет на повторное применение</w:t>
            </w:r>
          </w:p>
        </w:tc>
        <w:tc>
          <w:tcPr>
            <w:tcW w:w="2188" w:type="dxa"/>
          </w:tcPr>
          <w:p w14:paraId="7E4627ED" w14:textId="77777777" w:rsidR="00DA5EA1" w:rsidRPr="005D3BB2" w:rsidRDefault="00DA5EA1" w:rsidP="000E4E2D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5D3BB2">
              <w:rPr>
                <w:rFonts w:ascii="Times New Roman" w:hAnsi="Times New Roman" w:cs="Times New Roman"/>
                <w:bCs/>
                <w:iC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D0A6BC1" wp14:editId="3792CA44">
                  <wp:extent cx="323850" cy="316130"/>
                  <wp:effectExtent l="0" t="0" r="0" b="8255"/>
                  <wp:docPr id="43984" name="Рисунок 439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069" cy="32317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0" w:type="dxa"/>
          </w:tcPr>
          <w:p w14:paraId="6476A8B4" w14:textId="77777777" w:rsidR="00DA5EA1" w:rsidRPr="005D3BB2" w:rsidRDefault="00DA5EA1" w:rsidP="000E4E2D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5D3BB2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Верхняя граница температурного диапазона</w:t>
            </w:r>
          </w:p>
        </w:tc>
      </w:tr>
      <w:tr w:rsidR="00DA5EA1" w:rsidRPr="005D3BB2" w14:paraId="521DEC14" w14:textId="77777777" w:rsidTr="007C55D2">
        <w:tc>
          <w:tcPr>
            <w:tcW w:w="1691" w:type="dxa"/>
          </w:tcPr>
          <w:p w14:paraId="39B182D3" w14:textId="77777777" w:rsidR="00DA5EA1" w:rsidRPr="005D3BB2" w:rsidRDefault="00DA5EA1" w:rsidP="000E4E2D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5D3BB2">
              <w:rPr>
                <w:rFonts w:ascii="Times New Roman" w:hAnsi="Times New Roman" w:cs="Times New Roman"/>
                <w:bCs/>
                <w:iC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B1A4C3D" wp14:editId="6B90EDDA">
                  <wp:extent cx="323850" cy="323850"/>
                  <wp:effectExtent l="0" t="0" r="0" b="0"/>
                  <wp:docPr id="43985" name="Рисунок 439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4" w:type="dxa"/>
          </w:tcPr>
          <w:p w14:paraId="69F4A826" w14:textId="77777777" w:rsidR="00DA5EA1" w:rsidRPr="005D3BB2" w:rsidRDefault="00DA5EA1" w:rsidP="000E4E2D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5D3BB2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Использовать до …</w:t>
            </w:r>
          </w:p>
        </w:tc>
        <w:tc>
          <w:tcPr>
            <w:tcW w:w="2188" w:type="dxa"/>
          </w:tcPr>
          <w:p w14:paraId="69E3AF4A" w14:textId="77777777" w:rsidR="00DA5EA1" w:rsidRPr="005D3BB2" w:rsidRDefault="00DA5EA1" w:rsidP="000E4E2D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5D3BB2">
              <w:rPr>
                <w:rFonts w:ascii="Times New Roman" w:hAnsi="Times New Roman" w:cs="Times New Roman"/>
                <w:bCs/>
                <w:iC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0006FD1" wp14:editId="66ECC69B">
                  <wp:extent cx="333375" cy="342697"/>
                  <wp:effectExtent l="0" t="0" r="0" b="635"/>
                  <wp:docPr id="43986" name="Рисунок 439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295" cy="3539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0" w:type="dxa"/>
          </w:tcPr>
          <w:p w14:paraId="5EC8A2E4" w14:textId="77777777" w:rsidR="00DA5EA1" w:rsidRPr="005D3BB2" w:rsidRDefault="00DA5EA1" w:rsidP="000E4E2D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5D3BB2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Не стерилизовать повторно</w:t>
            </w:r>
          </w:p>
        </w:tc>
      </w:tr>
      <w:tr w:rsidR="00DA5EA1" w:rsidRPr="005D3BB2" w14:paraId="35465570" w14:textId="77777777" w:rsidTr="007C55D2">
        <w:tc>
          <w:tcPr>
            <w:tcW w:w="1691" w:type="dxa"/>
          </w:tcPr>
          <w:p w14:paraId="60F6A0A4" w14:textId="77777777" w:rsidR="00DA5EA1" w:rsidRPr="005D3BB2" w:rsidRDefault="00DA5EA1" w:rsidP="000E4E2D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5D3BB2">
              <w:rPr>
                <w:rFonts w:ascii="Times New Roman" w:hAnsi="Times New Roman" w:cs="Times New Roman"/>
                <w:bCs/>
                <w:iCs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25A0DEEA" wp14:editId="3C4F8B5B">
                  <wp:extent cx="352425" cy="352425"/>
                  <wp:effectExtent l="0" t="0" r="9525" b="9525"/>
                  <wp:docPr id="43987" name="Рисунок 439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4" w:type="dxa"/>
          </w:tcPr>
          <w:p w14:paraId="707DAA90" w14:textId="77777777" w:rsidR="00DA5EA1" w:rsidRPr="005D3BB2" w:rsidRDefault="00DA5EA1" w:rsidP="000E4E2D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5D3BB2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Стерилизовано оксидом этилена</w:t>
            </w:r>
          </w:p>
        </w:tc>
        <w:tc>
          <w:tcPr>
            <w:tcW w:w="2188" w:type="dxa"/>
          </w:tcPr>
          <w:p w14:paraId="2005413D" w14:textId="77777777" w:rsidR="00DA5EA1" w:rsidRPr="005D3BB2" w:rsidRDefault="00DA5EA1" w:rsidP="000E4E2D">
            <w:pPr>
              <w:pStyle w:val="Default"/>
              <w:jc w:val="both"/>
              <w:rPr>
                <w:noProof/>
                <w:sz w:val="20"/>
                <w:szCs w:val="20"/>
                <w:lang w:eastAsia="ru-RU"/>
              </w:rPr>
            </w:pPr>
            <w:r w:rsidRPr="005D3BB2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4D13CB2" wp14:editId="5BAFA8C4">
                  <wp:extent cx="742950" cy="298310"/>
                  <wp:effectExtent l="0" t="0" r="0" b="6985"/>
                  <wp:docPr id="43988" name="Рисунок 439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603" cy="30298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0" w:type="dxa"/>
          </w:tcPr>
          <w:p w14:paraId="04A47C6F" w14:textId="77777777" w:rsidR="00DA5EA1" w:rsidRPr="005D3BB2" w:rsidRDefault="00DA5EA1" w:rsidP="000E4E2D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5D3BB2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Уполномоченный представитель в Европейском сообществе</w:t>
            </w:r>
          </w:p>
        </w:tc>
      </w:tr>
      <w:tr w:rsidR="00DA5EA1" w:rsidRPr="005D3BB2" w14:paraId="3BC3EC61" w14:textId="77777777" w:rsidTr="007C55D2">
        <w:tc>
          <w:tcPr>
            <w:tcW w:w="1691" w:type="dxa"/>
          </w:tcPr>
          <w:p w14:paraId="66487C7B" w14:textId="77777777" w:rsidR="00DA5EA1" w:rsidRPr="005D3BB2" w:rsidRDefault="00DA5EA1" w:rsidP="000E4E2D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5D3BB2">
              <w:rPr>
                <w:rFonts w:ascii="Times New Roman" w:hAnsi="Times New Roman" w:cs="Times New Roman"/>
                <w:bCs/>
                <w:iC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63152E1" wp14:editId="60423C3B">
                  <wp:extent cx="323850" cy="313798"/>
                  <wp:effectExtent l="0" t="0" r="0" b="0"/>
                  <wp:docPr id="43989" name="Рисунок 439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759" cy="32630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4" w:type="dxa"/>
          </w:tcPr>
          <w:p w14:paraId="05DC6FE0" w14:textId="77777777" w:rsidR="00DA5EA1" w:rsidRPr="005D3BB2" w:rsidRDefault="00DA5EA1" w:rsidP="000E4E2D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5D3BB2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Код партии</w:t>
            </w:r>
          </w:p>
        </w:tc>
        <w:tc>
          <w:tcPr>
            <w:tcW w:w="2188" w:type="dxa"/>
          </w:tcPr>
          <w:p w14:paraId="74BC9B25" w14:textId="77777777" w:rsidR="00DA5EA1" w:rsidRPr="005D3BB2" w:rsidRDefault="00DA5EA1" w:rsidP="000E4E2D">
            <w:pPr>
              <w:pStyle w:val="Default"/>
              <w:jc w:val="both"/>
              <w:rPr>
                <w:noProof/>
                <w:sz w:val="20"/>
                <w:szCs w:val="20"/>
                <w:lang w:eastAsia="ru-RU"/>
              </w:rPr>
            </w:pPr>
            <w:r w:rsidRPr="005D3BB2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963E81A" wp14:editId="756A0C5E">
                  <wp:extent cx="209550" cy="343928"/>
                  <wp:effectExtent l="0" t="0" r="0" b="0"/>
                  <wp:docPr id="43990" name="Рисунок 439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38" cy="3517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0" w:type="dxa"/>
          </w:tcPr>
          <w:p w14:paraId="0298D22E" w14:textId="77777777" w:rsidR="00DA5EA1" w:rsidRPr="005D3BB2" w:rsidRDefault="00DA5EA1" w:rsidP="000E4E2D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5D3BB2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Хрупкое. Обращаться осторожно</w:t>
            </w:r>
          </w:p>
        </w:tc>
      </w:tr>
      <w:tr w:rsidR="00DA5EA1" w:rsidRPr="005D3BB2" w14:paraId="6347551E" w14:textId="77777777" w:rsidTr="007C55D2">
        <w:tc>
          <w:tcPr>
            <w:tcW w:w="1691" w:type="dxa"/>
          </w:tcPr>
          <w:p w14:paraId="66500B85" w14:textId="77777777" w:rsidR="00DA5EA1" w:rsidRPr="005D3BB2" w:rsidRDefault="00DA5EA1" w:rsidP="000E4E2D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5D3BB2">
              <w:rPr>
                <w:rFonts w:ascii="Times New Roman" w:hAnsi="Times New Roman" w:cs="Times New Roman"/>
                <w:bCs/>
                <w:iC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4AAFF6D" wp14:editId="53AF002E">
                  <wp:extent cx="333375" cy="329760"/>
                  <wp:effectExtent l="0" t="0" r="0" b="0"/>
                  <wp:docPr id="43991" name="Рисунок 439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492" cy="33581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4" w:type="dxa"/>
          </w:tcPr>
          <w:p w14:paraId="27D6ECB2" w14:textId="77777777" w:rsidR="00DA5EA1" w:rsidRPr="005D3BB2" w:rsidRDefault="00DA5EA1" w:rsidP="000E4E2D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5D3BB2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Осторожно! Обратитесь к инструкции по применению</w:t>
            </w:r>
          </w:p>
        </w:tc>
        <w:tc>
          <w:tcPr>
            <w:tcW w:w="2188" w:type="dxa"/>
          </w:tcPr>
          <w:p w14:paraId="7B433A68" w14:textId="77777777" w:rsidR="00DA5EA1" w:rsidRPr="005D3BB2" w:rsidRDefault="00DA5EA1" w:rsidP="000E4E2D">
            <w:pPr>
              <w:rPr>
                <w:sz w:val="20"/>
                <w:szCs w:val="20"/>
              </w:rPr>
            </w:pPr>
            <w:r w:rsidRPr="005D3BB2">
              <w:rPr>
                <w:noProof/>
                <w:sz w:val="20"/>
                <w:szCs w:val="20"/>
              </w:rPr>
              <w:drawing>
                <wp:inline distT="0" distB="0" distL="0" distR="0" wp14:anchorId="34001B4F" wp14:editId="182FA1E5">
                  <wp:extent cx="321555" cy="314325"/>
                  <wp:effectExtent l="0" t="0" r="2540" b="0"/>
                  <wp:docPr id="43992" name="Рисунок 439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089" cy="3246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0" w:type="dxa"/>
          </w:tcPr>
          <w:p w14:paraId="5D24AE80" w14:textId="77777777" w:rsidR="00DA5EA1" w:rsidRPr="005D3BB2" w:rsidRDefault="00DA5EA1" w:rsidP="000E4E2D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5D3BB2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Не использовать при повреждении упаковки</w:t>
            </w:r>
          </w:p>
        </w:tc>
      </w:tr>
      <w:tr w:rsidR="00DA5EA1" w:rsidRPr="005D3BB2" w14:paraId="07AA031C" w14:textId="77777777" w:rsidTr="007C55D2">
        <w:trPr>
          <w:trHeight w:val="559"/>
        </w:trPr>
        <w:tc>
          <w:tcPr>
            <w:tcW w:w="1691" w:type="dxa"/>
          </w:tcPr>
          <w:p w14:paraId="429939F6" w14:textId="77777777" w:rsidR="00DA5EA1" w:rsidRPr="005D3BB2" w:rsidRDefault="00DA5EA1" w:rsidP="000E4E2D">
            <w:pPr>
              <w:pStyle w:val="Default"/>
              <w:jc w:val="both"/>
              <w:rPr>
                <w:noProof/>
                <w:sz w:val="20"/>
                <w:szCs w:val="20"/>
                <w:lang w:eastAsia="ru-RU"/>
              </w:rPr>
            </w:pPr>
            <w:r w:rsidRPr="005D3BB2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72FC5FC" wp14:editId="4ABB8A8E">
                  <wp:extent cx="342900" cy="349966"/>
                  <wp:effectExtent l="0" t="0" r="0" b="0"/>
                  <wp:docPr id="43993" name="Рисунок 439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347" cy="36062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4" w:type="dxa"/>
          </w:tcPr>
          <w:p w14:paraId="0B5178F3" w14:textId="77777777" w:rsidR="00DA5EA1" w:rsidRPr="005D3BB2" w:rsidRDefault="00DA5EA1" w:rsidP="000E4E2D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5D3BB2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Беречь от влаги</w:t>
            </w:r>
          </w:p>
        </w:tc>
        <w:tc>
          <w:tcPr>
            <w:tcW w:w="2188" w:type="dxa"/>
          </w:tcPr>
          <w:p w14:paraId="4F99A8F1" w14:textId="77777777" w:rsidR="00DA5EA1" w:rsidRPr="005D3BB2" w:rsidRDefault="00DA5EA1" w:rsidP="000E4E2D">
            <w:pPr>
              <w:pStyle w:val="Default"/>
              <w:tabs>
                <w:tab w:val="right" w:pos="1972"/>
              </w:tabs>
              <w:jc w:val="both"/>
              <w:rPr>
                <w:noProof/>
                <w:sz w:val="20"/>
                <w:szCs w:val="20"/>
                <w:lang w:eastAsia="ru-RU"/>
              </w:rPr>
            </w:pPr>
            <w:r w:rsidRPr="005D3BB2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F306924" wp14:editId="531F2484">
                  <wp:extent cx="304800" cy="329699"/>
                  <wp:effectExtent l="0" t="0" r="0" b="0"/>
                  <wp:docPr id="43994" name="Рисунок 439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701" cy="33608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0" w:type="dxa"/>
          </w:tcPr>
          <w:p w14:paraId="54F2F4E6" w14:textId="77777777" w:rsidR="00DA5EA1" w:rsidRPr="005D3BB2" w:rsidRDefault="00DA5EA1" w:rsidP="000E4E2D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5D3BB2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Знак соответствия</w:t>
            </w:r>
          </w:p>
        </w:tc>
      </w:tr>
      <w:tr w:rsidR="00DA5EA1" w:rsidRPr="005D3BB2" w14:paraId="76AA2362" w14:textId="77777777" w:rsidTr="007C55D2">
        <w:tc>
          <w:tcPr>
            <w:tcW w:w="1691" w:type="dxa"/>
          </w:tcPr>
          <w:p w14:paraId="2045FDB3" w14:textId="77777777" w:rsidR="00DA5EA1" w:rsidRPr="005D3BB2" w:rsidRDefault="00DA5EA1" w:rsidP="000E4E2D">
            <w:pPr>
              <w:pStyle w:val="Default"/>
              <w:jc w:val="both"/>
              <w:rPr>
                <w:noProof/>
                <w:sz w:val="20"/>
                <w:szCs w:val="20"/>
                <w:lang w:eastAsia="ru-RU"/>
              </w:rPr>
            </w:pPr>
            <w:r w:rsidRPr="005D3BB2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F682598" wp14:editId="4C90AB37">
                  <wp:extent cx="314325" cy="301930"/>
                  <wp:effectExtent l="0" t="0" r="0" b="3175"/>
                  <wp:docPr id="43995" name="Рисунок 439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875" cy="31686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4" w:type="dxa"/>
          </w:tcPr>
          <w:p w14:paraId="38227C2B" w14:textId="77777777" w:rsidR="00DA5EA1" w:rsidRPr="005D3BB2" w:rsidRDefault="00DA5EA1" w:rsidP="000E4E2D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5D3BB2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Дата изготовления</w:t>
            </w:r>
          </w:p>
        </w:tc>
        <w:tc>
          <w:tcPr>
            <w:tcW w:w="2188" w:type="dxa"/>
            <w:vMerge w:val="restart"/>
          </w:tcPr>
          <w:p w14:paraId="1E0243AE" w14:textId="77777777" w:rsidR="00DA5EA1" w:rsidRPr="005D3BB2" w:rsidRDefault="00DA5EA1" w:rsidP="000E4E2D">
            <w:pPr>
              <w:pStyle w:val="Default"/>
              <w:tabs>
                <w:tab w:val="right" w:pos="1972"/>
              </w:tabs>
              <w:jc w:val="both"/>
              <w:rPr>
                <w:noProof/>
                <w:sz w:val="20"/>
                <w:szCs w:val="20"/>
                <w:lang w:eastAsia="ru-RU"/>
              </w:rPr>
            </w:pPr>
            <w:r w:rsidRPr="005D3BB2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21A5EE3" wp14:editId="28B70F18">
                  <wp:extent cx="445135" cy="445135"/>
                  <wp:effectExtent l="0" t="0" r="0" b="0"/>
                  <wp:docPr id="43996" name="Рисунок 439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445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0" w:type="dxa"/>
            <w:vMerge w:val="restart"/>
          </w:tcPr>
          <w:p w14:paraId="57EB3DAE" w14:textId="77777777" w:rsidR="00DA5EA1" w:rsidRPr="005D3BB2" w:rsidRDefault="00DA5EA1" w:rsidP="000E4E2D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5D3BB2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Вторичная переработка</w:t>
            </w:r>
          </w:p>
        </w:tc>
      </w:tr>
      <w:tr w:rsidR="00DA5EA1" w:rsidRPr="005D3BB2" w14:paraId="303DBA26" w14:textId="77777777" w:rsidTr="007C55D2">
        <w:tc>
          <w:tcPr>
            <w:tcW w:w="1691" w:type="dxa"/>
          </w:tcPr>
          <w:p w14:paraId="781C6B5F" w14:textId="77777777" w:rsidR="00DA5EA1" w:rsidRPr="005D3BB2" w:rsidRDefault="00DA5EA1" w:rsidP="000E4E2D">
            <w:pPr>
              <w:pStyle w:val="Default"/>
              <w:rPr>
                <w:noProof/>
                <w:sz w:val="20"/>
                <w:szCs w:val="20"/>
                <w:lang w:eastAsia="ru-RU"/>
              </w:rPr>
            </w:pPr>
            <w:r w:rsidRPr="005D3BB2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1CAE363" wp14:editId="5A93EE75">
                  <wp:extent cx="438150" cy="295765"/>
                  <wp:effectExtent l="0" t="0" r="0" b="9525"/>
                  <wp:docPr id="43997" name="Рисунок 439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1627" cy="2981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4" w:type="dxa"/>
          </w:tcPr>
          <w:p w14:paraId="7550169E" w14:textId="77777777" w:rsidR="00DA5EA1" w:rsidRPr="005D3BB2" w:rsidRDefault="00DA5EA1" w:rsidP="000E4E2D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5D3BB2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Номера по каталогу</w:t>
            </w:r>
          </w:p>
        </w:tc>
        <w:tc>
          <w:tcPr>
            <w:tcW w:w="2188" w:type="dxa"/>
            <w:vMerge/>
          </w:tcPr>
          <w:p w14:paraId="1C809606" w14:textId="77777777" w:rsidR="00DA5EA1" w:rsidRPr="005D3BB2" w:rsidRDefault="00DA5EA1" w:rsidP="000E4E2D">
            <w:pPr>
              <w:pStyle w:val="Default"/>
              <w:tabs>
                <w:tab w:val="right" w:pos="1972"/>
              </w:tabs>
              <w:jc w:val="both"/>
              <w:rPr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960" w:type="dxa"/>
            <w:vMerge/>
          </w:tcPr>
          <w:p w14:paraId="0C0829F1" w14:textId="77777777" w:rsidR="00DA5EA1" w:rsidRPr="005D3BB2" w:rsidRDefault="00DA5EA1" w:rsidP="000E4E2D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</w:tbl>
    <w:p w14:paraId="26C71432" w14:textId="5B82AEF0" w:rsidR="00F16A8C" w:rsidRPr="005D3BB2" w:rsidRDefault="00F16A8C" w:rsidP="000E4E2D">
      <w:pPr>
        <w:pStyle w:val="Default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5D3BB2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1</w:t>
      </w:r>
      <w:r w:rsidR="00CD0F80" w:rsidRPr="005D3BB2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6</w:t>
      </w:r>
      <w:r w:rsidRPr="005D3BB2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УСЛОВИЯ ЭКСПЛУАТАЦИИ, ТРАНСПОРТИРОВАНИ</w:t>
      </w:r>
      <w:r w:rsidR="00906596" w:rsidRPr="005D3BB2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Я</w:t>
      </w:r>
      <w:r w:rsidRPr="005D3BB2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И ХРАНЕНИ</w:t>
      </w:r>
      <w:r w:rsidR="00906596" w:rsidRPr="005D3BB2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Я</w:t>
      </w:r>
    </w:p>
    <w:p w14:paraId="3E5E79FC" w14:textId="70E4616A" w:rsidR="00F16A8C" w:rsidRPr="005D3BB2" w:rsidRDefault="00F16A8C" w:rsidP="000E4E2D">
      <w:pPr>
        <w:pStyle w:val="Default"/>
        <w:spacing w:line="276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5D3BB2">
        <w:rPr>
          <w:rFonts w:ascii="Times New Roman" w:hAnsi="Times New Roman" w:cs="Times New Roman"/>
          <w:bCs/>
          <w:iCs/>
          <w:sz w:val="20"/>
          <w:szCs w:val="20"/>
        </w:rPr>
        <w:t xml:space="preserve">Условия эксплуатации: </w:t>
      </w:r>
      <w:r w:rsidR="00906596" w:rsidRPr="005D3BB2">
        <w:rPr>
          <w:rFonts w:ascii="Times New Roman" w:hAnsi="Times New Roman" w:cs="Times New Roman"/>
          <w:bCs/>
          <w:iCs/>
          <w:sz w:val="20"/>
          <w:szCs w:val="20"/>
        </w:rPr>
        <w:t xml:space="preserve">применяется в условиях стерильного хирургического блока лечебных </w:t>
      </w:r>
      <w:r w:rsidR="004524FE" w:rsidRPr="005D3BB2">
        <w:rPr>
          <w:rFonts w:ascii="Times New Roman" w:hAnsi="Times New Roman" w:cs="Times New Roman"/>
          <w:bCs/>
          <w:iCs/>
          <w:sz w:val="20"/>
          <w:szCs w:val="20"/>
        </w:rPr>
        <w:t xml:space="preserve">и лечебно-профилактических </w:t>
      </w:r>
      <w:r w:rsidR="00906596" w:rsidRPr="005D3BB2">
        <w:rPr>
          <w:rFonts w:ascii="Times New Roman" w:hAnsi="Times New Roman" w:cs="Times New Roman"/>
          <w:bCs/>
          <w:iCs/>
          <w:sz w:val="20"/>
          <w:szCs w:val="20"/>
        </w:rPr>
        <w:t>медицинских учреждений согласно инструкции по применению</w:t>
      </w:r>
      <w:r w:rsidRPr="005D3BB2">
        <w:rPr>
          <w:rFonts w:ascii="Times New Roman" w:hAnsi="Times New Roman" w:cs="Times New Roman"/>
          <w:bCs/>
          <w:iCs/>
          <w:sz w:val="20"/>
          <w:szCs w:val="20"/>
        </w:rPr>
        <w:t>. Материал исправен в процессе эксплуатации при температуре тела от 32°С до 42°С, а также устойчив к воздействиям биологических жидкостей и выделений тканей организма, с которыми он контактирует в процессе эксплуатации.</w:t>
      </w:r>
    </w:p>
    <w:p w14:paraId="497A9EC0" w14:textId="77777777" w:rsidR="00F16A8C" w:rsidRPr="005D3BB2" w:rsidRDefault="00F16A8C" w:rsidP="000E4E2D">
      <w:pPr>
        <w:pStyle w:val="Default"/>
        <w:spacing w:line="276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5D3BB2">
        <w:rPr>
          <w:rFonts w:ascii="Times New Roman" w:hAnsi="Times New Roman" w:cs="Times New Roman"/>
          <w:sz w:val="20"/>
          <w:szCs w:val="20"/>
        </w:rPr>
        <w:t xml:space="preserve">Хранение шовного материала: </w:t>
      </w:r>
      <w:r w:rsidRPr="005D3BB2">
        <w:rPr>
          <w:rFonts w:ascii="Times New Roman" w:hAnsi="Times New Roman" w:cs="Times New Roman"/>
          <w:bCs/>
          <w:iCs/>
          <w:sz w:val="20"/>
          <w:szCs w:val="20"/>
        </w:rPr>
        <w:t xml:space="preserve">при температуре ниже </w:t>
      </w:r>
      <w:r w:rsidRPr="005D3BB2">
        <w:rPr>
          <w:rFonts w:ascii="Times New Roman" w:hAnsi="Times New Roman" w:cs="Times New Roman"/>
          <w:sz w:val="20"/>
          <w:szCs w:val="20"/>
        </w:rPr>
        <w:t>+</w:t>
      </w:r>
      <w:r w:rsidRPr="005D3BB2">
        <w:rPr>
          <w:rFonts w:ascii="Times New Roman" w:hAnsi="Times New Roman" w:cs="Times New Roman"/>
          <w:bCs/>
          <w:iCs/>
          <w:sz w:val="20"/>
          <w:szCs w:val="20"/>
        </w:rPr>
        <w:t>25℃, вдали от воздействия влаги и прямого тепла.</w:t>
      </w:r>
    </w:p>
    <w:p w14:paraId="0028FC4D" w14:textId="77777777" w:rsidR="00F16A8C" w:rsidRPr="005D3BB2" w:rsidRDefault="00F16A8C" w:rsidP="000E4E2D">
      <w:pPr>
        <w:pStyle w:val="Default"/>
        <w:spacing w:line="276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5D3BB2">
        <w:rPr>
          <w:rFonts w:ascii="Times New Roman" w:hAnsi="Times New Roman" w:cs="Times New Roman"/>
          <w:bCs/>
          <w:iCs/>
          <w:sz w:val="20"/>
          <w:szCs w:val="20"/>
        </w:rPr>
        <w:t xml:space="preserve">Транспортирование: медицинские изделия транспортируют всеми видами транспорта в крытых транспортных средствах в соответствии с требованиями и правилами перевозки грузов, действующих на транспорте каждого вида. Транспортирование при температуре ниже </w:t>
      </w:r>
      <w:r w:rsidRPr="005D3BB2">
        <w:rPr>
          <w:rFonts w:ascii="Times New Roman" w:hAnsi="Times New Roman" w:cs="Times New Roman"/>
          <w:sz w:val="20"/>
          <w:szCs w:val="20"/>
        </w:rPr>
        <w:t>+</w:t>
      </w:r>
      <w:r w:rsidRPr="005D3BB2">
        <w:rPr>
          <w:rFonts w:ascii="Times New Roman" w:hAnsi="Times New Roman" w:cs="Times New Roman"/>
          <w:bCs/>
          <w:iCs/>
          <w:sz w:val="20"/>
          <w:szCs w:val="20"/>
        </w:rPr>
        <w:t>25℃, вдали от воздействия влаги и прямого тепла.</w:t>
      </w:r>
    </w:p>
    <w:p w14:paraId="3F63D390" w14:textId="2F2A63EA" w:rsidR="00F16A8C" w:rsidRPr="005D3BB2" w:rsidRDefault="00F16A8C" w:rsidP="000E4E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5D3BB2">
        <w:rPr>
          <w:rFonts w:ascii="Times New Roman" w:eastAsia="Times New Roman" w:hAnsi="Times New Roman" w:cs="Times New Roman"/>
          <w:b/>
          <w:bCs/>
          <w:sz w:val="20"/>
          <w:szCs w:val="20"/>
        </w:rPr>
        <w:t>1</w:t>
      </w:r>
      <w:r w:rsidR="00CD0F80" w:rsidRPr="005D3BB2">
        <w:rPr>
          <w:rFonts w:ascii="Times New Roman" w:eastAsia="Times New Roman" w:hAnsi="Times New Roman" w:cs="Times New Roman"/>
          <w:b/>
          <w:bCs/>
          <w:sz w:val="20"/>
          <w:szCs w:val="20"/>
        </w:rPr>
        <w:t>7</w:t>
      </w:r>
      <w:r w:rsidRPr="005D3BB2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ЭКСПЛУАТАЦИЯ</w:t>
      </w:r>
    </w:p>
    <w:p w14:paraId="73B820FD" w14:textId="5609096F" w:rsidR="00F16A8C" w:rsidRPr="005D3BB2" w:rsidRDefault="00F16A8C" w:rsidP="000E4E2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D3BB2">
        <w:rPr>
          <w:rFonts w:ascii="Times New Roman" w:hAnsi="Times New Roman" w:cs="Times New Roman"/>
          <w:sz w:val="20"/>
          <w:szCs w:val="20"/>
        </w:rPr>
        <w:t>Материал подбирают и применяют в зависимости от состояния пациента, назначения и показаний к применению материала, известных хирургических практик, имеющегося хирургического опыта и техник оперирующего персонала – хирургов.</w:t>
      </w:r>
    </w:p>
    <w:p w14:paraId="5791EC93" w14:textId="77777777" w:rsidR="008F38C8" w:rsidRPr="005D3BB2" w:rsidRDefault="008F38C8" w:rsidP="008F38C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5D3BB2">
        <w:rPr>
          <w:rFonts w:ascii="Times New Roman" w:hAnsi="Times New Roman" w:cs="Times New Roman"/>
          <w:b/>
          <w:sz w:val="20"/>
          <w:szCs w:val="20"/>
        </w:rPr>
        <w:t>18 ПЕРЕЧЕНЬ ИЗДЕЛИЙ, РЕКОМЕНДУЕМЫХ ДЛЯ СОВМЕСТНОГО ИСПОЛЬЗОВАНИЯ</w:t>
      </w:r>
    </w:p>
    <w:p w14:paraId="33BBD10D" w14:textId="00FD02F1" w:rsidR="008F38C8" w:rsidRPr="005D3BB2" w:rsidRDefault="008F38C8" w:rsidP="000E4E2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D3BB2">
        <w:rPr>
          <w:rFonts w:ascii="Times New Roman" w:hAnsi="Times New Roman" w:cs="Times New Roman"/>
          <w:sz w:val="20"/>
          <w:szCs w:val="20"/>
        </w:rPr>
        <w:t>По усмотрению пользователя</w:t>
      </w:r>
    </w:p>
    <w:p w14:paraId="1B0437A5" w14:textId="5524BB5D" w:rsidR="00F16A8C" w:rsidRPr="005D3BB2" w:rsidRDefault="00F16A8C" w:rsidP="000E4E2D">
      <w:pPr>
        <w:pStyle w:val="1"/>
        <w:spacing w:before="0" w:line="240" w:lineRule="auto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5D3BB2">
        <w:rPr>
          <w:rFonts w:ascii="Times New Roman" w:eastAsia="Times New Roman" w:hAnsi="Times New Roman" w:cs="Times New Roman"/>
          <w:color w:val="auto"/>
          <w:sz w:val="20"/>
          <w:szCs w:val="20"/>
        </w:rPr>
        <w:t>1</w:t>
      </w:r>
      <w:r w:rsidR="00CD0F80" w:rsidRPr="005D3BB2">
        <w:rPr>
          <w:rFonts w:ascii="Times New Roman" w:eastAsia="Times New Roman" w:hAnsi="Times New Roman" w:cs="Times New Roman"/>
          <w:color w:val="auto"/>
          <w:sz w:val="20"/>
          <w:szCs w:val="20"/>
        </w:rPr>
        <w:t>9</w:t>
      </w:r>
      <w:r w:rsidRPr="005D3BB2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УТИЛИЗАЦИЯ</w:t>
      </w:r>
    </w:p>
    <w:p w14:paraId="0BD76A12" w14:textId="77777777" w:rsidR="00F16A8C" w:rsidRPr="005D3BB2" w:rsidRDefault="00F16A8C" w:rsidP="000E4E2D">
      <w:pPr>
        <w:numPr>
          <w:ilvl w:val="0"/>
          <w:numId w:val="5"/>
        </w:numPr>
        <w:tabs>
          <w:tab w:val="left" w:pos="0"/>
          <w:tab w:val="left" w:pos="142"/>
        </w:tabs>
        <w:suppressAutoHyphens/>
        <w:spacing w:after="0"/>
        <w:ind w:left="0" w:right="-1" w:firstLine="0"/>
        <w:jc w:val="both"/>
        <w:rPr>
          <w:rFonts w:ascii="Times New Roman" w:hAnsi="Times New Roman" w:cs="Times New Roman"/>
          <w:color w:val="00000A"/>
          <w:sz w:val="20"/>
          <w:szCs w:val="20"/>
        </w:rPr>
      </w:pPr>
      <w:r w:rsidRPr="005D3BB2">
        <w:rPr>
          <w:rFonts w:ascii="Times New Roman" w:hAnsi="Times New Roman" w:cs="Times New Roman"/>
          <w:color w:val="00000A"/>
          <w:sz w:val="20"/>
          <w:szCs w:val="20"/>
        </w:rPr>
        <w:t xml:space="preserve">Изделия, неиспользованные по прямому назначению по причине окончания срока хранения или других причин, упаковка изделий, относятся к классу эпидемиологических безопасных отходов «Класс А», приближенных по составу к твердым бытовым отходам, и утилизируются, как бытовые отходы в соответствии с действующим законодательством. </w:t>
      </w:r>
    </w:p>
    <w:p w14:paraId="620CDFB2" w14:textId="77777777" w:rsidR="00F16A8C" w:rsidRPr="005D3BB2" w:rsidRDefault="00F16A8C" w:rsidP="000E4E2D">
      <w:pPr>
        <w:numPr>
          <w:ilvl w:val="0"/>
          <w:numId w:val="5"/>
        </w:numPr>
        <w:tabs>
          <w:tab w:val="left" w:pos="0"/>
          <w:tab w:val="left" w:pos="142"/>
        </w:tabs>
        <w:suppressAutoHyphens/>
        <w:spacing w:after="0"/>
        <w:ind w:left="0" w:right="-1" w:firstLine="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</w:rPr>
      </w:pPr>
      <w:r w:rsidRPr="005D3BB2">
        <w:rPr>
          <w:rFonts w:ascii="Times New Roman" w:hAnsi="Times New Roman" w:cs="Times New Roman"/>
          <w:color w:val="00000A"/>
          <w:sz w:val="20"/>
          <w:szCs w:val="20"/>
        </w:rPr>
        <w:t xml:space="preserve">Использованный по назначению шовный материал относится к классу </w:t>
      </w:r>
      <w:proofErr w:type="spellStart"/>
      <w:r w:rsidRPr="005D3BB2">
        <w:rPr>
          <w:rFonts w:ascii="Times New Roman" w:hAnsi="Times New Roman" w:cs="Times New Roman"/>
          <w:color w:val="00000A"/>
          <w:sz w:val="20"/>
          <w:szCs w:val="20"/>
        </w:rPr>
        <w:t>эпидемиологически</w:t>
      </w:r>
      <w:proofErr w:type="spellEnd"/>
      <w:r w:rsidRPr="005D3BB2">
        <w:rPr>
          <w:rFonts w:ascii="Times New Roman" w:hAnsi="Times New Roman" w:cs="Times New Roman"/>
          <w:color w:val="00000A"/>
          <w:sz w:val="20"/>
          <w:szCs w:val="20"/>
        </w:rPr>
        <w:t xml:space="preserve"> опасных отходов «Класс Б» и должен быть утилизирован в соответствии с действующим законодательством.</w:t>
      </w:r>
    </w:p>
    <w:p w14:paraId="22EEA17B" w14:textId="591C99C9" w:rsidR="00F16A8C" w:rsidRPr="005D3BB2" w:rsidRDefault="00CD0F80" w:rsidP="000E4E2D">
      <w:pPr>
        <w:pStyle w:val="1"/>
        <w:spacing w:before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5D3BB2">
        <w:rPr>
          <w:rFonts w:ascii="Times New Roman" w:hAnsi="Times New Roman" w:cs="Times New Roman"/>
          <w:color w:val="auto"/>
          <w:sz w:val="20"/>
          <w:szCs w:val="20"/>
        </w:rPr>
        <w:t>20</w:t>
      </w:r>
      <w:r w:rsidR="00F16A8C" w:rsidRPr="005D3BB2">
        <w:rPr>
          <w:rFonts w:ascii="Times New Roman" w:hAnsi="Times New Roman" w:cs="Times New Roman"/>
          <w:color w:val="auto"/>
          <w:sz w:val="20"/>
          <w:szCs w:val="20"/>
        </w:rPr>
        <w:t xml:space="preserve"> ГАРАНТИИ ПРОИЗВОДИТЕЛЯ</w:t>
      </w:r>
    </w:p>
    <w:p w14:paraId="37B5C227" w14:textId="77777777" w:rsidR="00F16A8C" w:rsidRPr="005D3BB2" w:rsidRDefault="00F16A8C" w:rsidP="005B722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D3BB2">
        <w:rPr>
          <w:rFonts w:ascii="Times New Roman" w:hAnsi="Times New Roman" w:cs="Times New Roman"/>
          <w:color w:val="000000"/>
          <w:sz w:val="20"/>
          <w:szCs w:val="20"/>
        </w:rPr>
        <w:t>Предприятие-изготовитель гарантирует соответствие изделия требованиям технического документа при соблюдении условий транспортирования, хранения и эксплуатации, установленных настоящим нормативным документом.</w:t>
      </w:r>
    </w:p>
    <w:p w14:paraId="52E61D2C" w14:textId="1FAAA7D1" w:rsidR="00F16A8C" w:rsidRPr="005D3BB2" w:rsidRDefault="00F16A8C" w:rsidP="005B722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D3BB2">
        <w:rPr>
          <w:rFonts w:ascii="Times New Roman" w:hAnsi="Times New Roman" w:cs="Times New Roman"/>
          <w:color w:val="000000"/>
          <w:sz w:val="20"/>
          <w:szCs w:val="20"/>
        </w:rPr>
        <w:t xml:space="preserve">Гарантийный срок годности шовного материала </w:t>
      </w:r>
      <w:r w:rsidR="00241999" w:rsidRPr="005D3BB2">
        <w:rPr>
          <w:rFonts w:ascii="Times New Roman" w:hAnsi="Times New Roman" w:cs="Times New Roman"/>
          <w:color w:val="000000"/>
          <w:sz w:val="20"/>
          <w:szCs w:val="20"/>
        </w:rPr>
        <w:t xml:space="preserve">WEGO PTFE </w:t>
      </w:r>
      <w:r w:rsidRPr="005D3BB2">
        <w:rPr>
          <w:rFonts w:ascii="Times New Roman" w:hAnsi="Times New Roman" w:cs="Times New Roman"/>
          <w:color w:val="000000"/>
          <w:sz w:val="20"/>
          <w:szCs w:val="20"/>
        </w:rPr>
        <w:t>– пять лет с даты изготовления.</w:t>
      </w:r>
    </w:p>
    <w:p w14:paraId="60F9F401" w14:textId="77777777" w:rsidR="00F16A8C" w:rsidRPr="005D3BB2" w:rsidRDefault="00F16A8C" w:rsidP="005B722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D3BB2">
        <w:rPr>
          <w:rFonts w:ascii="Times New Roman" w:hAnsi="Times New Roman" w:cs="Times New Roman"/>
          <w:color w:val="000000"/>
          <w:sz w:val="20"/>
          <w:szCs w:val="20"/>
        </w:rPr>
        <w:t>При обнаружении брака или несоответствия изделия рекламации принимаются уполномоченным представителем на территории РФ:</w:t>
      </w:r>
    </w:p>
    <w:p w14:paraId="7012AE17" w14:textId="2D1F5E51" w:rsidR="00F16A8C" w:rsidRPr="005D3BB2" w:rsidRDefault="00F16A8C" w:rsidP="000E4E2D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D3BB2">
        <w:rPr>
          <w:rFonts w:ascii="Times New Roman" w:hAnsi="Times New Roman" w:cs="Times New Roman"/>
          <w:color w:val="000000"/>
          <w:sz w:val="20"/>
          <w:szCs w:val="20"/>
        </w:rPr>
        <w:t>Общество с ограниченной ответственностью «ГРУППА СИЭЙЧЭМ» (ООО «ГРУППА СИЭЙЧЭМ»), Россия, 440052, Пензенская обл., г. Пенза, ул. Чкалова, стр.32А</w:t>
      </w:r>
      <w:r w:rsidR="008F38C8" w:rsidRPr="005D3BB2">
        <w:rPr>
          <w:rFonts w:ascii="Times New Roman" w:hAnsi="Times New Roman" w:cs="Times New Roman"/>
          <w:color w:val="000000"/>
          <w:sz w:val="20"/>
          <w:szCs w:val="20"/>
        </w:rPr>
        <w:t>, оф.212</w:t>
      </w:r>
    </w:p>
    <w:p w14:paraId="17AD9F7F" w14:textId="6D40768B" w:rsidR="00F16A8C" w:rsidRPr="001133E7" w:rsidRDefault="008F38C8" w:rsidP="000E4E2D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D3BB2">
        <w:rPr>
          <w:rFonts w:ascii="Times New Roman" w:hAnsi="Times New Roman" w:cs="Times New Roman"/>
          <w:color w:val="000000"/>
          <w:sz w:val="20"/>
          <w:szCs w:val="20"/>
        </w:rPr>
        <w:t>Тел</w:t>
      </w:r>
      <w:r w:rsidRPr="001133E7">
        <w:rPr>
          <w:rFonts w:ascii="Times New Roman" w:hAnsi="Times New Roman" w:cs="Times New Roman"/>
          <w:color w:val="000000"/>
          <w:sz w:val="20"/>
          <w:szCs w:val="20"/>
        </w:rPr>
        <w:t>.: +7-8412-260-545</w:t>
      </w:r>
    </w:p>
    <w:p w14:paraId="7ACC776B" w14:textId="1ECFDFD3" w:rsidR="00F16A8C" w:rsidRPr="001133E7" w:rsidRDefault="00F16A8C" w:rsidP="000E4E2D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5D3BB2">
        <w:rPr>
          <w:rFonts w:ascii="Times New Roman" w:hAnsi="Times New Roman" w:cs="Times New Roman"/>
          <w:color w:val="000000"/>
          <w:sz w:val="20"/>
          <w:szCs w:val="20"/>
          <w:lang w:val="en-US"/>
        </w:rPr>
        <w:t>E</w:t>
      </w:r>
      <w:r w:rsidRPr="001133E7">
        <w:rPr>
          <w:rFonts w:ascii="Times New Roman" w:hAnsi="Times New Roman" w:cs="Times New Roman"/>
          <w:color w:val="000000"/>
          <w:sz w:val="20"/>
          <w:szCs w:val="20"/>
        </w:rPr>
        <w:t>-</w:t>
      </w:r>
      <w:r w:rsidRPr="005D3BB2">
        <w:rPr>
          <w:rFonts w:ascii="Times New Roman" w:hAnsi="Times New Roman" w:cs="Times New Roman"/>
          <w:color w:val="000000"/>
          <w:sz w:val="20"/>
          <w:szCs w:val="20"/>
          <w:lang w:val="en-US"/>
        </w:rPr>
        <w:t>mail</w:t>
      </w:r>
      <w:r w:rsidRPr="001133E7">
        <w:rPr>
          <w:rFonts w:ascii="Times New Roman" w:hAnsi="Times New Roman" w:cs="Times New Roman"/>
          <w:color w:val="000000"/>
          <w:sz w:val="20"/>
          <w:szCs w:val="20"/>
        </w:rPr>
        <w:t xml:space="preserve">: </w:t>
      </w:r>
      <w:hyperlink r:id="rId52" w:history="1">
        <w:r w:rsidR="00E253C2" w:rsidRPr="005D3BB2">
          <w:rPr>
            <w:rStyle w:val="af3"/>
            <w:rFonts w:ascii="Times New Roman" w:hAnsi="Times New Roman" w:cs="Times New Roman"/>
            <w:sz w:val="20"/>
            <w:szCs w:val="20"/>
            <w:lang w:val="en-US"/>
          </w:rPr>
          <w:t>chmgroup</w:t>
        </w:r>
        <w:r w:rsidR="00E253C2" w:rsidRPr="001133E7">
          <w:rPr>
            <w:rStyle w:val="af3"/>
            <w:rFonts w:ascii="Times New Roman" w:hAnsi="Times New Roman" w:cs="Times New Roman"/>
            <w:sz w:val="20"/>
            <w:szCs w:val="20"/>
          </w:rPr>
          <w:t>@</w:t>
        </w:r>
        <w:r w:rsidR="00E253C2" w:rsidRPr="005D3BB2">
          <w:rPr>
            <w:rStyle w:val="af3"/>
            <w:rFonts w:ascii="Times New Roman" w:hAnsi="Times New Roman" w:cs="Times New Roman"/>
            <w:sz w:val="20"/>
            <w:szCs w:val="20"/>
            <w:lang w:val="en-US"/>
          </w:rPr>
          <w:t>yandex</w:t>
        </w:r>
        <w:r w:rsidR="00E253C2" w:rsidRPr="001133E7">
          <w:rPr>
            <w:rStyle w:val="af3"/>
            <w:rFonts w:ascii="Times New Roman" w:hAnsi="Times New Roman" w:cs="Times New Roman"/>
            <w:sz w:val="20"/>
            <w:szCs w:val="20"/>
          </w:rPr>
          <w:t>.</w:t>
        </w:r>
        <w:proofErr w:type="spellStart"/>
        <w:r w:rsidR="00E253C2" w:rsidRPr="005D3BB2">
          <w:rPr>
            <w:rStyle w:val="af3"/>
            <w:rFonts w:ascii="Times New Roman" w:hAnsi="Times New Roman" w:cs="Times New Roman"/>
            <w:sz w:val="20"/>
            <w:szCs w:val="20"/>
            <w:lang w:val="en-US"/>
          </w:rPr>
          <w:t>ru</w:t>
        </w:r>
        <w:proofErr w:type="spellEnd"/>
      </w:hyperlink>
    </w:p>
    <w:p w14:paraId="27CA69CF" w14:textId="16C399EF" w:rsidR="00E253C2" w:rsidRPr="005D3BB2" w:rsidRDefault="00E253C2" w:rsidP="000E4E2D">
      <w:pPr>
        <w:pStyle w:val="1"/>
        <w:spacing w:before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5D3BB2">
        <w:rPr>
          <w:rFonts w:ascii="Times New Roman" w:hAnsi="Times New Roman" w:cs="Times New Roman"/>
          <w:color w:val="auto"/>
          <w:sz w:val="20"/>
          <w:szCs w:val="20"/>
        </w:rPr>
        <w:t>2</w:t>
      </w:r>
      <w:r w:rsidR="00CD0F80" w:rsidRPr="005D3BB2">
        <w:rPr>
          <w:rFonts w:ascii="Times New Roman" w:hAnsi="Times New Roman" w:cs="Times New Roman"/>
          <w:color w:val="auto"/>
          <w:sz w:val="20"/>
          <w:szCs w:val="20"/>
        </w:rPr>
        <w:t>1</w:t>
      </w:r>
      <w:r w:rsidRPr="005D3BB2">
        <w:rPr>
          <w:rFonts w:ascii="Times New Roman" w:hAnsi="Times New Roman" w:cs="Times New Roman"/>
          <w:color w:val="auto"/>
          <w:sz w:val="20"/>
          <w:szCs w:val="20"/>
        </w:rPr>
        <w:t xml:space="preserve"> ПЕРЕЧЕНЬ НАЦИОНАЛЬНЫХ СТАНДАРТОВ</w:t>
      </w:r>
    </w:p>
    <w:p w14:paraId="732213E6" w14:textId="426227FC" w:rsidR="001E026A" w:rsidRPr="000E4E2D" w:rsidRDefault="00871568" w:rsidP="000E4E2D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D3BB2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Шовный материал соответствует требованиям стандартов Европейской фармакопеи для </w:t>
      </w:r>
      <w:proofErr w:type="spellStart"/>
      <w:r w:rsidRPr="005D3BB2">
        <w:rPr>
          <w:rFonts w:ascii="Times New Roman" w:eastAsia="Calibri" w:hAnsi="Times New Roman" w:cs="Times New Roman"/>
          <w:sz w:val="20"/>
          <w:szCs w:val="20"/>
          <w:lang w:eastAsia="en-US"/>
        </w:rPr>
        <w:t>нерассасывающихся</w:t>
      </w:r>
      <w:proofErr w:type="spellEnd"/>
      <w:r w:rsidRPr="005D3BB2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хирургических шовных материалов, стандартов фармакопеи США для стерильных </w:t>
      </w:r>
      <w:proofErr w:type="spellStart"/>
      <w:r w:rsidRPr="005D3BB2">
        <w:rPr>
          <w:rFonts w:ascii="Times New Roman" w:eastAsia="Calibri" w:hAnsi="Times New Roman" w:cs="Times New Roman"/>
          <w:sz w:val="20"/>
          <w:szCs w:val="20"/>
          <w:lang w:eastAsia="en-US"/>
        </w:rPr>
        <w:t>нерассасывающихся</w:t>
      </w:r>
      <w:proofErr w:type="spellEnd"/>
      <w:r w:rsidRPr="005D3BB2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шовных материалов и национальных стандартов, рекомендаций, указаний и инструкций Российской Федерации: </w:t>
      </w:r>
      <w:r w:rsidRPr="005D3BB2">
        <w:rPr>
          <w:rFonts w:ascii="Times New Roman" w:eastAsia="Times New Roman" w:hAnsi="Times New Roman" w:cs="Times New Roman"/>
          <w:sz w:val="20"/>
          <w:szCs w:val="20"/>
        </w:rPr>
        <w:t>ГОСТ 31214-2016, ГОСТ Р 52770-2016, ГОСТ 31209-2003, ГОСТ ISO 10993-1-2011, ГОСТ Р ИСО 10993-2-2009, ГОСТ ISO 10993-5-2011, ГОСТ ISO 10993-6-2011, ГОСТ ISO 10993-7-2016, ГОСТ ISO 10993-10-2011, ГОСТ ISO 10993-11-2011, ГОСТ ISO 10993-12-2015, ГОСТ Р 57162-2016, ПНД Ф 14.1:2:4.139-98, МУК 4.1.3166-14,  МУК 4.1.653-96, МУК 4.1.656-96, МУК 4.1.657-96, МУК 4.1.647-96, ОСТ 42-513-99, МУ 942-72, МР 2413-81, МУ 4571-88, Инструкция № 880-71, МУ 4077-86, ГОСТ Р ИСО 15223-1-2020, ГОСТ 31620-2012, ГОСТ 26641-85 (СТ СЭВ 4901-84), ГОСТ ISO 11607-1-2018, ГОСТ Р ИСО 14630-2017.</w:t>
      </w:r>
      <w:r w:rsidRPr="000E4E2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sectPr w:rsidR="001E026A" w:rsidRPr="000E4E2D" w:rsidSect="007C55D2">
      <w:footerReference w:type="default" r:id="rId53"/>
      <w:pgSz w:w="11906" w:h="16838"/>
      <w:pgMar w:top="709" w:right="566" w:bottom="284" w:left="709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D953B7" w14:textId="77777777" w:rsidR="00733008" w:rsidRDefault="00733008" w:rsidP="005908DC">
      <w:pPr>
        <w:spacing w:after="0" w:line="240" w:lineRule="auto"/>
      </w:pPr>
      <w:r>
        <w:separator/>
      </w:r>
    </w:p>
  </w:endnote>
  <w:endnote w:type="continuationSeparator" w:id="0">
    <w:p w14:paraId="3AE15115" w14:textId="77777777" w:rsidR="00733008" w:rsidRDefault="00733008" w:rsidP="00590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97B90D" w14:textId="3F37FCD6" w:rsidR="00FC03AE" w:rsidRDefault="00FC03AE">
    <w:pPr>
      <w:pStyle w:val="a8"/>
      <w:jc w:val="center"/>
    </w:pPr>
  </w:p>
  <w:p w14:paraId="27A2D954" w14:textId="77777777" w:rsidR="00FC03AE" w:rsidRDefault="00FC03A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7DCCB8" w14:textId="77777777" w:rsidR="00733008" w:rsidRDefault="00733008" w:rsidP="005908DC">
      <w:pPr>
        <w:spacing w:after="0" w:line="240" w:lineRule="auto"/>
      </w:pPr>
      <w:r>
        <w:separator/>
      </w:r>
    </w:p>
  </w:footnote>
  <w:footnote w:type="continuationSeparator" w:id="0">
    <w:p w14:paraId="2E47BBD7" w14:textId="77777777" w:rsidR="00733008" w:rsidRDefault="00733008" w:rsidP="005908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62B579B"/>
    <w:multiLevelType w:val="hybridMultilevel"/>
    <w:tmpl w:val="5F5005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2513C"/>
    <w:multiLevelType w:val="hybridMultilevel"/>
    <w:tmpl w:val="CA5A6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907215"/>
    <w:multiLevelType w:val="hybridMultilevel"/>
    <w:tmpl w:val="EDC8A2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B46C31"/>
    <w:multiLevelType w:val="hybridMultilevel"/>
    <w:tmpl w:val="DF42AA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4D77CE"/>
    <w:multiLevelType w:val="hybridMultilevel"/>
    <w:tmpl w:val="B2EA4ED2"/>
    <w:lvl w:ilvl="0" w:tplc="ED58EFD2">
      <w:numFmt w:val="bullet"/>
      <w:lvlText w:val="—"/>
      <w:lvlJc w:val="left"/>
      <w:pPr>
        <w:ind w:left="420" w:hanging="420"/>
      </w:pPr>
      <w:rPr>
        <w:rFonts w:ascii="SimHei" w:eastAsia="SimHei" w:hAnsi="SimHei"/>
      </w:rPr>
    </w:lvl>
    <w:lvl w:ilvl="1" w:tplc="FD449D72">
      <w:start w:val="1"/>
      <w:numFmt w:val="bullet"/>
      <w:lvlText w:val=""/>
      <w:lvlJc w:val="left"/>
      <w:pPr>
        <w:ind w:left="840" w:hanging="420"/>
      </w:pPr>
      <w:rPr>
        <w:rFonts w:ascii="Wingdings" w:hAnsi="Wingdings"/>
      </w:rPr>
    </w:lvl>
    <w:lvl w:ilvl="2" w:tplc="8CE248B4">
      <w:start w:val="1"/>
      <w:numFmt w:val="bullet"/>
      <w:lvlText w:val=""/>
      <w:lvlJc w:val="left"/>
      <w:pPr>
        <w:ind w:left="1260" w:hanging="420"/>
      </w:pPr>
      <w:rPr>
        <w:rFonts w:ascii="Wingdings" w:hAnsi="Wingdings"/>
      </w:rPr>
    </w:lvl>
    <w:lvl w:ilvl="3" w:tplc="9612B3BE">
      <w:start w:val="1"/>
      <w:numFmt w:val="bullet"/>
      <w:lvlText w:val=""/>
      <w:lvlJc w:val="left"/>
      <w:pPr>
        <w:ind w:left="1680" w:hanging="420"/>
      </w:pPr>
      <w:rPr>
        <w:rFonts w:ascii="Wingdings" w:hAnsi="Wingdings"/>
      </w:rPr>
    </w:lvl>
    <w:lvl w:ilvl="4" w:tplc="35289E7A">
      <w:start w:val="1"/>
      <w:numFmt w:val="bullet"/>
      <w:lvlText w:val=""/>
      <w:lvlJc w:val="left"/>
      <w:pPr>
        <w:ind w:left="2100" w:hanging="420"/>
      </w:pPr>
      <w:rPr>
        <w:rFonts w:ascii="Wingdings" w:hAnsi="Wingdings"/>
      </w:rPr>
    </w:lvl>
    <w:lvl w:ilvl="5" w:tplc="1EBEA258">
      <w:start w:val="1"/>
      <w:numFmt w:val="bullet"/>
      <w:lvlText w:val=""/>
      <w:lvlJc w:val="left"/>
      <w:pPr>
        <w:ind w:left="2520" w:hanging="420"/>
      </w:pPr>
      <w:rPr>
        <w:rFonts w:ascii="Wingdings" w:hAnsi="Wingdings"/>
      </w:rPr>
    </w:lvl>
    <w:lvl w:ilvl="6" w:tplc="A0C2C300">
      <w:start w:val="1"/>
      <w:numFmt w:val="bullet"/>
      <w:lvlText w:val=""/>
      <w:lvlJc w:val="left"/>
      <w:pPr>
        <w:ind w:left="2940" w:hanging="420"/>
      </w:pPr>
      <w:rPr>
        <w:rFonts w:ascii="Wingdings" w:hAnsi="Wingdings"/>
      </w:rPr>
    </w:lvl>
    <w:lvl w:ilvl="7" w:tplc="52F63D18">
      <w:start w:val="1"/>
      <w:numFmt w:val="bullet"/>
      <w:lvlText w:val=""/>
      <w:lvlJc w:val="left"/>
      <w:pPr>
        <w:ind w:left="3360" w:hanging="420"/>
      </w:pPr>
      <w:rPr>
        <w:rFonts w:ascii="Wingdings" w:hAnsi="Wingdings"/>
      </w:rPr>
    </w:lvl>
    <w:lvl w:ilvl="8" w:tplc="26BC7D18">
      <w:start w:val="1"/>
      <w:numFmt w:val="bullet"/>
      <w:lvlText w:val=""/>
      <w:lvlJc w:val="left"/>
      <w:pPr>
        <w:ind w:left="3780" w:hanging="420"/>
      </w:pPr>
      <w:rPr>
        <w:rFonts w:ascii="Wingdings" w:hAnsi="Wingdings"/>
      </w:rPr>
    </w:lvl>
  </w:abstractNum>
  <w:abstractNum w:abstractNumId="6" w15:restartNumberingAfterBreak="0">
    <w:nsid w:val="4F146A51"/>
    <w:multiLevelType w:val="hybridMultilevel"/>
    <w:tmpl w:val="C266573C"/>
    <w:lvl w:ilvl="0" w:tplc="B21A05FE">
      <w:start w:val="1"/>
      <w:numFmt w:val="bullet"/>
      <w:lvlText w:val=""/>
      <w:lvlJc w:val="left"/>
      <w:pPr>
        <w:ind w:left="-2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7" w15:restartNumberingAfterBreak="0">
    <w:nsid w:val="508F5382"/>
    <w:multiLevelType w:val="hybridMultilevel"/>
    <w:tmpl w:val="C3AE80F8"/>
    <w:lvl w:ilvl="0" w:tplc="E77E7A5C">
      <w:numFmt w:val="bullet"/>
      <w:lvlText w:val="-"/>
      <w:lvlJc w:val="left"/>
      <w:pPr>
        <w:ind w:left="1479" w:hanging="802"/>
      </w:pPr>
      <w:rPr>
        <w:rFonts w:ascii="Arial" w:eastAsia="Arial" w:hAnsi="Arial" w:cs="Arial" w:hint="default"/>
        <w:spacing w:val="-3"/>
        <w:w w:val="99"/>
        <w:sz w:val="24"/>
        <w:szCs w:val="24"/>
        <w:lang w:val="en-US" w:eastAsia="en-US" w:bidi="ar-SA"/>
      </w:rPr>
    </w:lvl>
    <w:lvl w:ilvl="1" w:tplc="BB4497EE">
      <w:numFmt w:val="bullet"/>
      <w:lvlText w:val="•"/>
      <w:lvlJc w:val="left"/>
      <w:pPr>
        <w:ind w:left="2394" w:hanging="802"/>
      </w:pPr>
      <w:rPr>
        <w:lang w:val="en-US" w:eastAsia="en-US" w:bidi="ar-SA"/>
      </w:rPr>
    </w:lvl>
    <w:lvl w:ilvl="2" w:tplc="1DA8225A">
      <w:numFmt w:val="bullet"/>
      <w:lvlText w:val="•"/>
      <w:lvlJc w:val="left"/>
      <w:pPr>
        <w:ind w:left="3309" w:hanging="802"/>
      </w:pPr>
      <w:rPr>
        <w:lang w:val="en-US" w:eastAsia="en-US" w:bidi="ar-SA"/>
      </w:rPr>
    </w:lvl>
    <w:lvl w:ilvl="3" w:tplc="5D0893D8">
      <w:numFmt w:val="bullet"/>
      <w:lvlText w:val="•"/>
      <w:lvlJc w:val="left"/>
      <w:pPr>
        <w:ind w:left="4223" w:hanging="802"/>
      </w:pPr>
      <w:rPr>
        <w:lang w:val="en-US" w:eastAsia="en-US" w:bidi="ar-SA"/>
      </w:rPr>
    </w:lvl>
    <w:lvl w:ilvl="4" w:tplc="6A0A8D26">
      <w:numFmt w:val="bullet"/>
      <w:lvlText w:val="•"/>
      <w:lvlJc w:val="left"/>
      <w:pPr>
        <w:ind w:left="5138" w:hanging="802"/>
      </w:pPr>
      <w:rPr>
        <w:lang w:val="en-US" w:eastAsia="en-US" w:bidi="ar-SA"/>
      </w:rPr>
    </w:lvl>
    <w:lvl w:ilvl="5" w:tplc="637636CA">
      <w:numFmt w:val="bullet"/>
      <w:lvlText w:val="•"/>
      <w:lvlJc w:val="left"/>
      <w:pPr>
        <w:ind w:left="6053" w:hanging="802"/>
      </w:pPr>
      <w:rPr>
        <w:lang w:val="en-US" w:eastAsia="en-US" w:bidi="ar-SA"/>
      </w:rPr>
    </w:lvl>
    <w:lvl w:ilvl="6" w:tplc="31B422A8">
      <w:numFmt w:val="bullet"/>
      <w:lvlText w:val="•"/>
      <w:lvlJc w:val="left"/>
      <w:pPr>
        <w:ind w:left="6967" w:hanging="802"/>
      </w:pPr>
      <w:rPr>
        <w:lang w:val="en-US" w:eastAsia="en-US" w:bidi="ar-SA"/>
      </w:rPr>
    </w:lvl>
    <w:lvl w:ilvl="7" w:tplc="DD42C51E">
      <w:numFmt w:val="bullet"/>
      <w:lvlText w:val="•"/>
      <w:lvlJc w:val="left"/>
      <w:pPr>
        <w:ind w:left="7882" w:hanging="802"/>
      </w:pPr>
      <w:rPr>
        <w:lang w:val="en-US" w:eastAsia="en-US" w:bidi="ar-SA"/>
      </w:rPr>
    </w:lvl>
    <w:lvl w:ilvl="8" w:tplc="9B823DAC">
      <w:numFmt w:val="bullet"/>
      <w:lvlText w:val="•"/>
      <w:lvlJc w:val="left"/>
      <w:pPr>
        <w:ind w:left="8797" w:hanging="802"/>
      </w:pPr>
      <w:rPr>
        <w:lang w:val="en-US" w:eastAsia="en-US" w:bidi="ar-SA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7"/>
  </w:num>
  <w:num w:numId="5">
    <w:abstractNumId w:val="0"/>
  </w:num>
  <w:num w:numId="6">
    <w:abstractNumId w:val="6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9E9"/>
    <w:rsid w:val="00010F8F"/>
    <w:rsid w:val="00027DBC"/>
    <w:rsid w:val="00035D59"/>
    <w:rsid w:val="0004650E"/>
    <w:rsid w:val="00047139"/>
    <w:rsid w:val="0006140B"/>
    <w:rsid w:val="000A39AB"/>
    <w:rsid w:val="000C18D2"/>
    <w:rsid w:val="000C4EEE"/>
    <w:rsid w:val="000E4E2D"/>
    <w:rsid w:val="001133E7"/>
    <w:rsid w:val="00114F15"/>
    <w:rsid w:val="00177E68"/>
    <w:rsid w:val="00183DD5"/>
    <w:rsid w:val="00195984"/>
    <w:rsid w:val="001E026A"/>
    <w:rsid w:val="00205D64"/>
    <w:rsid w:val="0021322B"/>
    <w:rsid w:val="00241999"/>
    <w:rsid w:val="002574E4"/>
    <w:rsid w:val="002B120F"/>
    <w:rsid w:val="0034092C"/>
    <w:rsid w:val="00341E75"/>
    <w:rsid w:val="00346306"/>
    <w:rsid w:val="00362C32"/>
    <w:rsid w:val="003934B4"/>
    <w:rsid w:val="003966E4"/>
    <w:rsid w:val="003A16C8"/>
    <w:rsid w:val="003C0F90"/>
    <w:rsid w:val="003F39B2"/>
    <w:rsid w:val="004524FE"/>
    <w:rsid w:val="00492403"/>
    <w:rsid w:val="00497913"/>
    <w:rsid w:val="004C2A6E"/>
    <w:rsid w:val="004C6FBF"/>
    <w:rsid w:val="004C763B"/>
    <w:rsid w:val="005908DC"/>
    <w:rsid w:val="00592E51"/>
    <w:rsid w:val="005B526E"/>
    <w:rsid w:val="005B722F"/>
    <w:rsid w:val="005D29B2"/>
    <w:rsid w:val="005D3BB2"/>
    <w:rsid w:val="005E765F"/>
    <w:rsid w:val="00600202"/>
    <w:rsid w:val="006214D1"/>
    <w:rsid w:val="00662949"/>
    <w:rsid w:val="006A3316"/>
    <w:rsid w:val="006C6187"/>
    <w:rsid w:val="006D7978"/>
    <w:rsid w:val="006F2352"/>
    <w:rsid w:val="00707714"/>
    <w:rsid w:val="0072680E"/>
    <w:rsid w:val="00733008"/>
    <w:rsid w:val="007613A0"/>
    <w:rsid w:val="007B718F"/>
    <w:rsid w:val="007C55D2"/>
    <w:rsid w:val="00822E53"/>
    <w:rsid w:val="00847035"/>
    <w:rsid w:val="008521E2"/>
    <w:rsid w:val="00871568"/>
    <w:rsid w:val="008770CC"/>
    <w:rsid w:val="008862AD"/>
    <w:rsid w:val="00897A1B"/>
    <w:rsid w:val="008C5C43"/>
    <w:rsid w:val="008D0D48"/>
    <w:rsid w:val="008F38C8"/>
    <w:rsid w:val="00906596"/>
    <w:rsid w:val="00937A93"/>
    <w:rsid w:val="009D1A05"/>
    <w:rsid w:val="00A075F8"/>
    <w:rsid w:val="00A22229"/>
    <w:rsid w:val="00A23323"/>
    <w:rsid w:val="00A54BFE"/>
    <w:rsid w:val="00A70861"/>
    <w:rsid w:val="00A92B4C"/>
    <w:rsid w:val="00AB3CC4"/>
    <w:rsid w:val="00AB6D5B"/>
    <w:rsid w:val="00AC220D"/>
    <w:rsid w:val="00AD0635"/>
    <w:rsid w:val="00B0104C"/>
    <w:rsid w:val="00B620FF"/>
    <w:rsid w:val="00B76853"/>
    <w:rsid w:val="00BD04F3"/>
    <w:rsid w:val="00C23C4F"/>
    <w:rsid w:val="00C50A95"/>
    <w:rsid w:val="00C80397"/>
    <w:rsid w:val="00CD0F80"/>
    <w:rsid w:val="00CD6F63"/>
    <w:rsid w:val="00D61B36"/>
    <w:rsid w:val="00D82382"/>
    <w:rsid w:val="00DA5EA1"/>
    <w:rsid w:val="00DF3984"/>
    <w:rsid w:val="00E02B91"/>
    <w:rsid w:val="00E219E9"/>
    <w:rsid w:val="00E253C2"/>
    <w:rsid w:val="00E47056"/>
    <w:rsid w:val="00F16A8C"/>
    <w:rsid w:val="00F23C9A"/>
    <w:rsid w:val="00F619E5"/>
    <w:rsid w:val="00F635AC"/>
    <w:rsid w:val="00F7402F"/>
    <w:rsid w:val="00F8634A"/>
    <w:rsid w:val="00FC03AE"/>
    <w:rsid w:val="00FC0721"/>
    <w:rsid w:val="00FD7A24"/>
    <w:rsid w:val="00FF01E7"/>
    <w:rsid w:val="00FF7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  <w14:docId w14:val="44BAC552"/>
  <w15:docId w15:val="{5DD7D6AC-B70C-4E8F-BAF8-043A2716B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5EA1"/>
    <w:rPr>
      <w:rFonts w:ascii="Calibri" w:hAnsi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908D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1"/>
    <w:basedOn w:val="a"/>
    <w:next w:val="a3"/>
    <w:link w:val="a4"/>
    <w:qFormat/>
    <w:rsid w:val="00497913"/>
    <w:pPr>
      <w:spacing w:after="0" w:line="312" w:lineRule="auto"/>
      <w:jc w:val="center"/>
    </w:pPr>
    <w:rPr>
      <w:rFonts w:eastAsia="Calibri" w:cs="Times New Roman"/>
      <w:b/>
      <w:bCs/>
      <w:sz w:val="28"/>
      <w:szCs w:val="28"/>
    </w:rPr>
  </w:style>
  <w:style w:type="character" w:customStyle="1" w:styleId="a4">
    <w:name w:val="Название Знак"/>
    <w:basedOn w:val="a0"/>
    <w:link w:val="11"/>
    <w:rsid w:val="00497913"/>
    <w:rPr>
      <w:rFonts w:ascii="Calibri" w:eastAsia="Calibri" w:hAnsi="Calibri" w:cs="Times New Roman"/>
      <w:b/>
      <w:bCs/>
      <w:sz w:val="28"/>
      <w:szCs w:val="28"/>
      <w:lang w:eastAsia="ru-RU"/>
    </w:rPr>
  </w:style>
  <w:style w:type="paragraph" w:styleId="a3">
    <w:name w:val="Title"/>
    <w:basedOn w:val="a"/>
    <w:next w:val="a"/>
    <w:link w:val="a5"/>
    <w:uiPriority w:val="10"/>
    <w:qFormat/>
    <w:rsid w:val="0049791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3"/>
    <w:uiPriority w:val="10"/>
    <w:rsid w:val="0049791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6">
    <w:name w:val="header"/>
    <w:basedOn w:val="a"/>
    <w:link w:val="a7"/>
    <w:uiPriority w:val="99"/>
    <w:unhideWhenUsed/>
    <w:rsid w:val="005908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908DC"/>
    <w:rPr>
      <w:rFonts w:ascii="Calibri" w:hAnsi="Calibri"/>
      <w:lang w:eastAsia="ru-RU"/>
    </w:rPr>
  </w:style>
  <w:style w:type="paragraph" w:styleId="a8">
    <w:name w:val="footer"/>
    <w:basedOn w:val="a"/>
    <w:link w:val="a9"/>
    <w:uiPriority w:val="99"/>
    <w:unhideWhenUsed/>
    <w:rsid w:val="005908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908DC"/>
    <w:rPr>
      <w:rFonts w:ascii="Calibri" w:hAnsi="Calibri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908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908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908DC"/>
    <w:rPr>
      <w:rFonts w:ascii="Tahoma" w:hAnsi="Tahoma" w:cs="Tahoma"/>
      <w:sz w:val="16"/>
      <w:szCs w:val="16"/>
      <w:lang w:eastAsia="ru-RU"/>
    </w:rPr>
  </w:style>
  <w:style w:type="paragraph" w:customStyle="1" w:styleId="ac">
    <w:name w:val="Базовый"/>
    <w:rsid w:val="005908DC"/>
    <w:pPr>
      <w:suppressAutoHyphens/>
      <w:spacing w:after="160" w:line="256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link w:val="ae"/>
    <w:uiPriority w:val="34"/>
    <w:qFormat/>
    <w:rsid w:val="005908DC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Абзац списка Знак"/>
    <w:link w:val="ad"/>
    <w:uiPriority w:val="1"/>
    <w:locked/>
    <w:rsid w:val="005908D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035D59"/>
    <w:pPr>
      <w:autoSpaceDE w:val="0"/>
      <w:autoSpaceDN w:val="0"/>
      <w:spacing w:after="0" w:line="240" w:lineRule="auto"/>
    </w:pPr>
    <w:rPr>
      <w:rFonts w:ascii="Arial" w:eastAsia="Andale Sans UI" w:hAnsi="Arial" w:cs="Arial"/>
      <w:color w:val="000000"/>
      <w:sz w:val="24"/>
      <w:szCs w:val="24"/>
      <w:lang w:eastAsia="ja-JP"/>
    </w:rPr>
  </w:style>
  <w:style w:type="table" w:styleId="af">
    <w:name w:val="Table Grid"/>
    <w:basedOn w:val="a1"/>
    <w:uiPriority w:val="39"/>
    <w:rsid w:val="00035D5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346306"/>
    <w:pPr>
      <w:widowControl w:val="0"/>
      <w:autoSpaceDE w:val="0"/>
      <w:autoSpaceDN w:val="0"/>
      <w:spacing w:after="0" w:line="361" w:lineRule="exact"/>
      <w:jc w:val="center"/>
    </w:pPr>
    <w:rPr>
      <w:rFonts w:ascii="Malgun Gothic" w:eastAsia="Malgun Gothic" w:hAnsi="Malgun Gothic" w:cs="Malgun Gothic"/>
      <w:lang w:val="en-US" w:eastAsia="en-US"/>
    </w:rPr>
  </w:style>
  <w:style w:type="paragraph" w:styleId="af0">
    <w:name w:val="Body Text"/>
    <w:basedOn w:val="a"/>
    <w:link w:val="af1"/>
    <w:uiPriority w:val="1"/>
    <w:unhideWhenUsed/>
    <w:qFormat/>
    <w:rsid w:val="0034630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n-US" w:eastAsia="en-US"/>
    </w:rPr>
  </w:style>
  <w:style w:type="character" w:customStyle="1" w:styleId="af1">
    <w:name w:val="Основной текст Знак"/>
    <w:basedOn w:val="a0"/>
    <w:link w:val="af0"/>
    <w:uiPriority w:val="1"/>
    <w:rsid w:val="00346306"/>
    <w:rPr>
      <w:rFonts w:ascii="Arial" w:eastAsia="Arial" w:hAnsi="Arial" w:cs="Arial"/>
      <w:sz w:val="24"/>
      <w:szCs w:val="24"/>
      <w:lang w:val="en-US"/>
    </w:rPr>
  </w:style>
  <w:style w:type="paragraph" w:customStyle="1" w:styleId="12">
    <w:name w:val="Абзац списка1"/>
    <w:basedOn w:val="a"/>
    <w:rsid w:val="00346306"/>
    <w:pPr>
      <w:suppressAutoHyphens/>
      <w:spacing w:after="0" w:line="100" w:lineRule="atLeast"/>
      <w:ind w:left="708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f2">
    <w:name w:val="Содержимое таблицы"/>
    <w:basedOn w:val="a"/>
    <w:rsid w:val="00346306"/>
    <w:pPr>
      <w:suppressLineNumbers/>
      <w:suppressAutoHyphens/>
      <w:spacing w:after="160" w:line="252" w:lineRule="auto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character" w:styleId="af3">
    <w:name w:val="Hyperlink"/>
    <w:basedOn w:val="a0"/>
    <w:uiPriority w:val="99"/>
    <w:unhideWhenUsed/>
    <w:rsid w:val="00241999"/>
    <w:rPr>
      <w:color w:val="0000FF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2419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png"/><Relationship Id="rId26" Type="http://schemas.openxmlformats.org/officeDocument/2006/relationships/oleObject" Target="embeddings/oleObject9.bin"/><Relationship Id="rId39" Type="http://schemas.openxmlformats.org/officeDocument/2006/relationships/image" Target="media/image19.png"/><Relationship Id="rId21" Type="http://schemas.openxmlformats.org/officeDocument/2006/relationships/image" Target="media/image8.png"/><Relationship Id="rId34" Type="http://schemas.openxmlformats.org/officeDocument/2006/relationships/image" Target="media/image14.png"/><Relationship Id="rId42" Type="http://schemas.openxmlformats.org/officeDocument/2006/relationships/image" Target="media/image22.png"/><Relationship Id="rId47" Type="http://schemas.openxmlformats.org/officeDocument/2006/relationships/image" Target="media/image27.png"/><Relationship Id="rId50" Type="http://schemas.openxmlformats.org/officeDocument/2006/relationships/image" Target="media/image30.png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9" Type="http://schemas.openxmlformats.org/officeDocument/2006/relationships/oleObject" Target="embeddings/oleObject11.bin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7.png"/><Relationship Id="rId40" Type="http://schemas.openxmlformats.org/officeDocument/2006/relationships/image" Target="media/image20.png"/><Relationship Id="rId45" Type="http://schemas.openxmlformats.org/officeDocument/2006/relationships/image" Target="media/image25.png"/><Relationship Id="rId53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4" Type="http://schemas.openxmlformats.org/officeDocument/2006/relationships/image" Target="media/image24.png"/><Relationship Id="rId52" Type="http://schemas.openxmlformats.org/officeDocument/2006/relationships/hyperlink" Target="mailto:chmgroup@yandex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png"/><Relationship Id="rId22" Type="http://schemas.openxmlformats.org/officeDocument/2006/relationships/image" Target="media/image9.png"/><Relationship Id="rId27" Type="http://schemas.openxmlformats.org/officeDocument/2006/relationships/image" Target="media/image11.png"/><Relationship Id="rId30" Type="http://schemas.openxmlformats.org/officeDocument/2006/relationships/image" Target="media/image12.png"/><Relationship Id="rId35" Type="http://schemas.openxmlformats.org/officeDocument/2006/relationships/image" Target="media/image15.png"/><Relationship Id="rId43" Type="http://schemas.openxmlformats.org/officeDocument/2006/relationships/image" Target="media/image23.png"/><Relationship Id="rId48" Type="http://schemas.openxmlformats.org/officeDocument/2006/relationships/image" Target="media/image28.png"/><Relationship Id="rId8" Type="http://schemas.openxmlformats.org/officeDocument/2006/relationships/image" Target="media/image1.png"/><Relationship Id="rId51" Type="http://schemas.openxmlformats.org/officeDocument/2006/relationships/image" Target="media/image31.png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oleObject" Target="embeddings/oleObject5.bin"/><Relationship Id="rId25" Type="http://schemas.openxmlformats.org/officeDocument/2006/relationships/image" Target="media/image10.png"/><Relationship Id="rId33" Type="http://schemas.openxmlformats.org/officeDocument/2006/relationships/image" Target="media/image13.png"/><Relationship Id="rId38" Type="http://schemas.openxmlformats.org/officeDocument/2006/relationships/image" Target="media/image18.png"/><Relationship Id="rId46" Type="http://schemas.openxmlformats.org/officeDocument/2006/relationships/image" Target="media/image26.png"/><Relationship Id="rId20" Type="http://schemas.openxmlformats.org/officeDocument/2006/relationships/image" Target="media/image7.png"/><Relationship Id="rId41" Type="http://schemas.openxmlformats.org/officeDocument/2006/relationships/image" Target="media/image21.pn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7.bin"/><Relationship Id="rId28" Type="http://schemas.openxmlformats.org/officeDocument/2006/relationships/oleObject" Target="embeddings/oleObject10.bin"/><Relationship Id="rId36" Type="http://schemas.openxmlformats.org/officeDocument/2006/relationships/image" Target="media/image16.png"/><Relationship Id="rId49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Твердый переплет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F964F-0064-4F81-84C5-4A3B56121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1830</Words>
  <Characters>10435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зырянова</dc:creator>
  <cp:keywords/>
  <dc:description/>
  <cp:lastModifiedBy>Оксана</cp:lastModifiedBy>
  <cp:revision>19</cp:revision>
  <dcterms:created xsi:type="dcterms:W3CDTF">2023-07-13T07:56:00Z</dcterms:created>
  <dcterms:modified xsi:type="dcterms:W3CDTF">2023-07-21T09:35:00Z</dcterms:modified>
</cp:coreProperties>
</file>